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E2CA7" w14:textId="6DF65D01" w:rsidR="00784A75" w:rsidRDefault="00784A75" w:rsidP="00473A41">
      <w:pPr>
        <w:spacing w:after="120" w:line="260" w:lineRule="exact"/>
        <w:jc w:val="center"/>
        <w:rPr>
          <w:rFonts w:ascii="Unistra A" w:hAnsi="Unistra A" w:cs="Arial"/>
          <w:b/>
          <w:sz w:val="26"/>
          <w:szCs w:val="26"/>
        </w:rPr>
      </w:pPr>
      <w:r>
        <w:rPr>
          <w:rFonts w:ascii="Unistra A" w:hAnsi="Unistra A" w:cs="Arial"/>
          <w:noProof/>
          <w:szCs w:val="24"/>
        </w:rPr>
        <w:drawing>
          <wp:anchor distT="0" distB="0" distL="114300" distR="114300" simplePos="0" relativeHeight="251662336" behindDoc="0" locked="0" layoutInCell="1" allowOverlap="1" wp14:anchorId="1C324D11" wp14:editId="2FB189F6">
            <wp:simplePos x="0" y="0"/>
            <wp:positionH relativeFrom="column">
              <wp:posOffset>44027</wp:posOffset>
            </wp:positionH>
            <wp:positionV relativeFrom="paragraph">
              <wp:posOffset>71120</wp:posOffset>
            </wp:positionV>
            <wp:extent cx="1927140" cy="650240"/>
            <wp:effectExtent l="0" t="0" r="3810" b="0"/>
            <wp:wrapNone/>
            <wp:docPr id="18" name="Image 1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879" cy="6734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1A28B" w14:textId="397DAD94" w:rsidR="00784A75" w:rsidRDefault="00784A75" w:rsidP="00473A41">
      <w:pPr>
        <w:spacing w:after="120" w:line="260" w:lineRule="exact"/>
        <w:jc w:val="center"/>
        <w:rPr>
          <w:rFonts w:ascii="Unistra A" w:hAnsi="Unistra A" w:cs="Arial"/>
          <w:b/>
          <w:sz w:val="26"/>
          <w:szCs w:val="26"/>
        </w:rPr>
      </w:pPr>
    </w:p>
    <w:p w14:paraId="5A2F38D9" w14:textId="6D72D0B0" w:rsidR="00784A75" w:rsidRDefault="00784A75" w:rsidP="00473A41">
      <w:pPr>
        <w:spacing w:after="120" w:line="260" w:lineRule="exact"/>
        <w:jc w:val="center"/>
        <w:rPr>
          <w:rFonts w:ascii="Unistra A" w:hAnsi="Unistra A" w:cs="Arial"/>
          <w:b/>
          <w:sz w:val="26"/>
          <w:szCs w:val="26"/>
        </w:rPr>
      </w:pPr>
    </w:p>
    <w:p w14:paraId="5732C45A" w14:textId="77777777" w:rsidR="00DC2D88" w:rsidRDefault="00DC2D88" w:rsidP="00473A41">
      <w:pPr>
        <w:spacing w:after="120" w:line="260" w:lineRule="exact"/>
        <w:jc w:val="center"/>
        <w:rPr>
          <w:rFonts w:ascii="Unistra A" w:hAnsi="Unistra A" w:cs="Arial"/>
          <w:b/>
          <w:sz w:val="26"/>
          <w:szCs w:val="26"/>
        </w:rPr>
      </w:pPr>
    </w:p>
    <w:p w14:paraId="459624BA" w14:textId="5EEE105B" w:rsidR="00246AA7" w:rsidRPr="005C6300" w:rsidRDefault="002C11B6" w:rsidP="00473A41">
      <w:pPr>
        <w:spacing w:after="120" w:line="260" w:lineRule="exact"/>
        <w:jc w:val="center"/>
        <w:rPr>
          <w:rFonts w:ascii="Unistra A" w:hAnsi="Unistra A" w:cs="Arial"/>
          <w:b/>
          <w:sz w:val="26"/>
          <w:szCs w:val="26"/>
        </w:rPr>
      </w:pPr>
      <w:r w:rsidRPr="002C11B6">
        <w:rPr>
          <w:rFonts w:ascii="Unistra A" w:hAnsi="Unistra A" w:cs="Arial"/>
          <w:b/>
          <w:sz w:val="26"/>
          <w:szCs w:val="26"/>
        </w:rPr>
        <w:t>RECRUTEMENT D’UN ENSEIGNANT-CHERCHEUR CONTRACTUEL</w:t>
      </w:r>
    </w:p>
    <w:p w14:paraId="2C0BCC83" w14:textId="5A71A82E" w:rsidR="007642E5" w:rsidRDefault="002C11B6" w:rsidP="00DC2D88">
      <w:pPr>
        <w:tabs>
          <w:tab w:val="right" w:pos="9000"/>
        </w:tabs>
        <w:spacing w:line="260" w:lineRule="exact"/>
        <w:jc w:val="center"/>
        <w:rPr>
          <w:rFonts w:ascii="Unistra A" w:hAnsi="Unistra A" w:cs="Arial"/>
          <w:b/>
          <w:sz w:val="26"/>
          <w:szCs w:val="26"/>
        </w:rPr>
      </w:pPr>
      <w:r w:rsidRPr="002C11B6">
        <w:rPr>
          <w:rFonts w:ascii="Unistra A" w:hAnsi="Unistra A" w:cs="Arial"/>
          <w:b/>
          <w:sz w:val="26"/>
          <w:szCs w:val="26"/>
        </w:rPr>
        <w:t>DANS LE CADRE DU PROGRAMME « FELLOWSHIPS FORMATION »</w:t>
      </w:r>
    </w:p>
    <w:p w14:paraId="055B36FC" w14:textId="77777777" w:rsidR="006A69C8" w:rsidRDefault="006A69C8" w:rsidP="006A69C8">
      <w:pPr>
        <w:tabs>
          <w:tab w:val="right" w:pos="9000"/>
        </w:tabs>
        <w:spacing w:line="260" w:lineRule="exact"/>
        <w:ind w:left="-540"/>
        <w:jc w:val="center"/>
        <w:rPr>
          <w:rFonts w:ascii="Unistra A" w:hAnsi="Unistra A" w:cs="Arial"/>
          <w:b/>
          <w:sz w:val="26"/>
          <w:szCs w:val="26"/>
        </w:rPr>
      </w:pPr>
    </w:p>
    <w:p w14:paraId="09516398" w14:textId="77777777" w:rsidR="00DC2D88" w:rsidRDefault="00DC2D88" w:rsidP="006A69C8">
      <w:pPr>
        <w:tabs>
          <w:tab w:val="right" w:pos="9000"/>
        </w:tabs>
        <w:spacing w:line="260" w:lineRule="exact"/>
        <w:ind w:left="-540"/>
        <w:jc w:val="center"/>
        <w:rPr>
          <w:rFonts w:ascii="Unistra A" w:hAnsi="Unistra A" w:cs="Arial"/>
          <w:b/>
          <w:sz w:val="26"/>
          <w:szCs w:val="26"/>
        </w:rPr>
      </w:pPr>
    </w:p>
    <w:p w14:paraId="7A20CFBC" w14:textId="20612630" w:rsidR="00D1045F" w:rsidRDefault="00A937AF" w:rsidP="006A69C8">
      <w:pPr>
        <w:tabs>
          <w:tab w:val="right" w:pos="9000"/>
        </w:tabs>
        <w:spacing w:line="260" w:lineRule="exact"/>
        <w:ind w:left="-540"/>
        <w:jc w:val="center"/>
        <w:rPr>
          <w:rFonts w:ascii="Unistra A" w:hAnsi="Unistra A" w:cs="Arial"/>
          <w:b/>
          <w:sz w:val="32"/>
          <w:szCs w:val="32"/>
        </w:rPr>
      </w:pPr>
      <w:r>
        <w:rPr>
          <w:rFonts w:ascii="Unistra A" w:hAnsi="Unistra A" w:cs="Arial"/>
          <w:b/>
          <w:i/>
          <w:sz w:val="32"/>
          <w:szCs w:val="32"/>
        </w:rPr>
        <w:t>Fiche de poste</w:t>
      </w:r>
    </w:p>
    <w:p w14:paraId="37326A70" w14:textId="77777777" w:rsidR="006D1CB2" w:rsidRDefault="006D1CB2" w:rsidP="006A69C8">
      <w:pPr>
        <w:tabs>
          <w:tab w:val="right" w:pos="9000"/>
        </w:tabs>
        <w:spacing w:line="260" w:lineRule="exact"/>
        <w:ind w:left="-540"/>
        <w:jc w:val="center"/>
        <w:rPr>
          <w:rFonts w:ascii="Unistra A" w:hAnsi="Unistra A" w:cs="Arial"/>
          <w:sz w:val="26"/>
          <w:szCs w:val="26"/>
        </w:rPr>
      </w:pPr>
    </w:p>
    <w:p w14:paraId="7DBD3B80" w14:textId="77777777" w:rsidR="00DC2D88" w:rsidRPr="005C6300" w:rsidRDefault="00DC2D88" w:rsidP="006A69C8">
      <w:pPr>
        <w:tabs>
          <w:tab w:val="right" w:pos="9000"/>
        </w:tabs>
        <w:spacing w:line="260" w:lineRule="exact"/>
        <w:ind w:left="-540"/>
        <w:jc w:val="center"/>
        <w:rPr>
          <w:rFonts w:ascii="Unistra A" w:hAnsi="Unistra A" w:cs="Arial"/>
          <w:sz w:val="26"/>
          <w:szCs w:val="26"/>
        </w:rPr>
      </w:pPr>
    </w:p>
    <w:p w14:paraId="6406806B" w14:textId="77777777" w:rsidR="00DC2D88" w:rsidRPr="00DC2D88" w:rsidRDefault="00AB7779"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b/>
          <w:sz w:val="22"/>
          <w:szCs w:val="22"/>
        </w:rPr>
        <w:t>Identification du poste vacant</w:t>
      </w:r>
      <w:r w:rsidR="006D1CB2" w:rsidRPr="00DC2D88">
        <w:rPr>
          <w:rFonts w:ascii="Unistra A" w:hAnsi="Unistra A" w:cs="Arial"/>
          <w:b/>
          <w:sz w:val="22"/>
          <w:szCs w:val="22"/>
        </w:rPr>
        <w:t xml:space="preserve"> : </w:t>
      </w:r>
      <w:bookmarkStart w:id="0" w:name="_GoBack"/>
      <w:proofErr w:type="spellStart"/>
      <w:r w:rsidR="00840BE9" w:rsidRPr="00DC2D88">
        <w:rPr>
          <w:rFonts w:ascii="Unistra A" w:hAnsi="Unistra A" w:cs="Arial"/>
          <w:sz w:val="22"/>
          <w:szCs w:val="22"/>
        </w:rPr>
        <w:t>M</w:t>
      </w:r>
      <w:r w:rsidR="00CF21FD" w:rsidRPr="00DC2D88">
        <w:rPr>
          <w:rFonts w:ascii="Unistra A" w:hAnsi="Unistra A" w:cs="Arial"/>
          <w:sz w:val="22"/>
          <w:szCs w:val="22"/>
        </w:rPr>
        <w:t>aître</w:t>
      </w:r>
      <w:r w:rsidR="00840BE9" w:rsidRPr="00DC2D88">
        <w:rPr>
          <w:rFonts w:ascii="Unistra A" w:hAnsi="Unistra A" w:cs="Arial"/>
          <w:sz w:val="22"/>
          <w:szCs w:val="22"/>
        </w:rPr>
        <w:t>·</w:t>
      </w:r>
      <w:r w:rsidR="00CF21FD" w:rsidRPr="00DC2D88">
        <w:rPr>
          <w:rFonts w:ascii="Unistra A" w:hAnsi="Unistra A" w:cs="Arial"/>
          <w:sz w:val="22"/>
          <w:szCs w:val="22"/>
        </w:rPr>
        <w:t>sse</w:t>
      </w:r>
      <w:proofErr w:type="spellEnd"/>
      <w:r w:rsidR="00CF21FD" w:rsidRPr="00DC2D88">
        <w:rPr>
          <w:rFonts w:ascii="Unistra A" w:hAnsi="Unistra A" w:cs="Arial"/>
          <w:sz w:val="22"/>
          <w:szCs w:val="22"/>
        </w:rPr>
        <w:t xml:space="preserve"> de conférences </w:t>
      </w:r>
      <w:proofErr w:type="spellStart"/>
      <w:r w:rsidR="00A937AF" w:rsidRPr="00DC2D88">
        <w:rPr>
          <w:rFonts w:ascii="Unistra A" w:hAnsi="Unistra A" w:cs="Arial"/>
          <w:sz w:val="22"/>
          <w:szCs w:val="22"/>
        </w:rPr>
        <w:t>contractuel</w:t>
      </w:r>
      <w:r w:rsidR="00840BE9" w:rsidRPr="00DC2D88">
        <w:rPr>
          <w:rFonts w:ascii="Unistra A" w:hAnsi="Unistra A" w:cs="Arial"/>
          <w:sz w:val="22"/>
          <w:szCs w:val="22"/>
        </w:rPr>
        <w:t>·</w:t>
      </w:r>
      <w:r w:rsidR="00CF21FD" w:rsidRPr="00DC2D88">
        <w:rPr>
          <w:rFonts w:ascii="Unistra A" w:hAnsi="Unistra A" w:cs="Arial"/>
          <w:sz w:val="22"/>
          <w:szCs w:val="22"/>
        </w:rPr>
        <w:t>le</w:t>
      </w:r>
      <w:proofErr w:type="spellEnd"/>
      <w:r w:rsidR="00A937AF" w:rsidRPr="00DC2D88">
        <w:rPr>
          <w:rFonts w:ascii="Unistra A" w:hAnsi="Unistra A" w:cs="Arial"/>
          <w:sz w:val="22"/>
          <w:szCs w:val="22"/>
        </w:rPr>
        <w:t xml:space="preserve"> </w:t>
      </w:r>
      <w:r w:rsidR="00CF21FD" w:rsidRPr="00DC2D88">
        <w:rPr>
          <w:rFonts w:ascii="Unistra A" w:hAnsi="Unistra A" w:cs="Arial"/>
          <w:sz w:val="22"/>
          <w:szCs w:val="22"/>
        </w:rPr>
        <w:t>« </w:t>
      </w:r>
      <w:r w:rsidR="009623FD" w:rsidRPr="00DC2D88">
        <w:rPr>
          <w:rFonts w:ascii="Unistra A" w:hAnsi="Unistra A" w:cs="Arial"/>
          <w:sz w:val="22"/>
          <w:szCs w:val="22"/>
        </w:rPr>
        <w:t xml:space="preserve">Enseignement de la </w:t>
      </w:r>
      <w:r w:rsidR="00CF21FD" w:rsidRPr="00DC2D88">
        <w:rPr>
          <w:rFonts w:ascii="Unistra A" w:hAnsi="Unistra A" w:cs="Arial"/>
          <w:sz w:val="22"/>
          <w:szCs w:val="22"/>
        </w:rPr>
        <w:t xml:space="preserve">Transition écologique </w:t>
      </w:r>
      <w:r w:rsidR="009623FD" w:rsidRPr="00DC2D88">
        <w:rPr>
          <w:rFonts w:ascii="Unistra A" w:hAnsi="Unistra A" w:cs="Arial"/>
          <w:sz w:val="22"/>
          <w:szCs w:val="22"/>
        </w:rPr>
        <w:t xml:space="preserve">pour un </w:t>
      </w:r>
      <w:r w:rsidR="00CF21FD" w:rsidRPr="00DC2D88">
        <w:rPr>
          <w:rFonts w:ascii="Unistra A" w:hAnsi="Unistra A" w:cs="Arial"/>
          <w:sz w:val="22"/>
          <w:szCs w:val="22"/>
        </w:rPr>
        <w:t>développement soutenable (TEDS) »</w:t>
      </w:r>
    </w:p>
    <w:p w14:paraId="18CB4CBD" w14:textId="65680EA3" w:rsidR="00AB7779" w:rsidRPr="00DC2D88" w:rsidRDefault="00AB7779"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 xml:space="preserve">Corps : </w:t>
      </w:r>
      <w:r w:rsidR="00840BE9" w:rsidRPr="00DC2D88">
        <w:rPr>
          <w:rFonts w:ascii="Unistra A" w:hAnsi="Unistra A" w:cs="Arial"/>
          <w:sz w:val="22"/>
          <w:szCs w:val="22"/>
        </w:rPr>
        <w:t>Maître de conférences</w:t>
      </w:r>
      <w:r w:rsidR="009623FD" w:rsidRPr="00DC2D88">
        <w:rPr>
          <w:rFonts w:ascii="Unistra A" w:hAnsi="Unistra A" w:cs="Arial"/>
          <w:sz w:val="22"/>
          <w:szCs w:val="22"/>
        </w:rPr>
        <w:t xml:space="preserve"> contractuel</w:t>
      </w:r>
    </w:p>
    <w:p w14:paraId="4A4BAEE0" w14:textId="0BC66460" w:rsidR="00AB7779" w:rsidRPr="00DC2D88" w:rsidRDefault="00AB7779"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 xml:space="preserve">Section(s) </w:t>
      </w:r>
      <w:r w:rsidRPr="0033177C">
        <w:rPr>
          <w:rFonts w:ascii="Unistra A" w:hAnsi="Unistra A" w:cs="Arial"/>
          <w:sz w:val="22"/>
          <w:szCs w:val="22"/>
          <w:highlight w:val="yellow"/>
        </w:rPr>
        <w:t xml:space="preserve">CNU : </w:t>
      </w:r>
      <w:r w:rsidR="00840BE9" w:rsidRPr="0033177C">
        <w:rPr>
          <w:rFonts w:ascii="Unistra A" w:hAnsi="Unistra A" w:cs="Arial"/>
          <w:sz w:val="22"/>
          <w:szCs w:val="22"/>
          <w:highlight w:val="yellow"/>
        </w:rPr>
        <w:t>70</w:t>
      </w:r>
      <w:r w:rsidR="00840BE9" w:rsidRPr="00DC2D88">
        <w:rPr>
          <w:rFonts w:ascii="Unistra A" w:hAnsi="Unistra A" w:cs="Arial"/>
          <w:sz w:val="22"/>
          <w:szCs w:val="22"/>
        </w:rPr>
        <w:t xml:space="preserve"> (Sciences de l’éducation et de la formation)</w:t>
      </w:r>
    </w:p>
    <w:p w14:paraId="28E9C7C9" w14:textId="0F9AADDF" w:rsidR="00784A75" w:rsidRPr="00DC2D88" w:rsidRDefault="00AB7779"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 xml:space="preserve">Composante de rattachement : </w:t>
      </w:r>
      <w:r w:rsidR="009623FD" w:rsidRPr="00DC2D88">
        <w:rPr>
          <w:rFonts w:ascii="Unistra A" w:hAnsi="Unistra A" w:cs="Arial"/>
          <w:sz w:val="22"/>
          <w:szCs w:val="22"/>
        </w:rPr>
        <w:t>Institut national supérieur du professorat et de l'éducation (INSPE)</w:t>
      </w:r>
      <w:r w:rsidR="005E778B">
        <w:rPr>
          <w:rFonts w:ascii="Unistra A" w:hAnsi="Unistra A" w:cs="Arial"/>
          <w:sz w:val="22"/>
          <w:szCs w:val="22"/>
        </w:rPr>
        <w:t xml:space="preserve"> </w:t>
      </w:r>
      <w:hyperlink r:id="rId9" w:history="1">
        <w:r w:rsidR="005E778B" w:rsidRPr="006504DF">
          <w:rPr>
            <w:rStyle w:val="Lienhypertexte"/>
            <w:rFonts w:ascii="Unistra A" w:hAnsi="Unistra A"/>
            <w:sz w:val="22"/>
            <w:szCs w:val="22"/>
          </w:rPr>
          <w:t>https://inspe.unistra.fr/</w:t>
        </w:r>
      </w:hyperlink>
      <w:r w:rsidR="005E778B">
        <w:rPr>
          <w:rFonts w:ascii="Unistra A" w:hAnsi="Unistra A"/>
          <w:sz w:val="22"/>
          <w:szCs w:val="22"/>
        </w:rPr>
        <w:t xml:space="preserve"> </w:t>
      </w:r>
    </w:p>
    <w:p w14:paraId="2BA23F24" w14:textId="186B8F2B" w:rsidR="00784A75" w:rsidRPr="00DC2D88" w:rsidRDefault="00784A75"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 xml:space="preserve">Structure de recherche de rattachement (libellé et code) : Laboratoire interuniversitaire des sciences de l'éducation et de la communication (LISEC) - UR 2310 </w:t>
      </w:r>
      <w:hyperlink r:id="rId10" w:history="1">
        <w:r w:rsidR="005E778B" w:rsidRPr="006504DF">
          <w:rPr>
            <w:rStyle w:val="Lienhypertexte"/>
            <w:rFonts w:ascii="Unistra A" w:hAnsi="Unistra A"/>
            <w:sz w:val="22"/>
            <w:szCs w:val="22"/>
          </w:rPr>
          <w:t>http://www.lisec-recherche.eu/</w:t>
        </w:r>
      </w:hyperlink>
      <w:r w:rsidR="005E778B">
        <w:rPr>
          <w:rFonts w:ascii="Unistra A" w:hAnsi="Unistra A"/>
          <w:sz w:val="22"/>
          <w:szCs w:val="22"/>
        </w:rPr>
        <w:t xml:space="preserve"> </w:t>
      </w:r>
    </w:p>
    <w:p w14:paraId="145E4F9A" w14:textId="4F56D07E" w:rsidR="00B01521" w:rsidRDefault="00B01521"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Pr>
          <w:rFonts w:ascii="Unistra A" w:hAnsi="Unistra A" w:cs="Arial"/>
          <w:sz w:val="22"/>
          <w:szCs w:val="22"/>
        </w:rPr>
        <w:t>Pilotage politique du projet : Vice-présidence Formation et parcours de réussite en collaboration avec la</w:t>
      </w:r>
      <w:r w:rsidRPr="00B01521">
        <w:rPr>
          <w:rFonts w:ascii="Unistra A" w:hAnsi="Unistra A" w:cs="Arial"/>
          <w:sz w:val="22"/>
          <w:szCs w:val="22"/>
        </w:rPr>
        <w:t xml:space="preserve"> Vice-Présidence Développement durable et responsabilité sociétale</w:t>
      </w:r>
    </w:p>
    <w:p w14:paraId="57D900C1" w14:textId="7747B100" w:rsidR="00AB7779" w:rsidRPr="00DC2D88" w:rsidRDefault="00784A75"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 xml:space="preserve">Localisation : Principalement à Strasbourg </w:t>
      </w:r>
    </w:p>
    <w:p w14:paraId="1B5E416B" w14:textId="3CD34A14" w:rsidR="00936867" w:rsidRPr="00DC2D88" w:rsidRDefault="00AB7779"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 xml:space="preserve">Date de prise de fonction : </w:t>
      </w:r>
      <w:r w:rsidR="00A34278" w:rsidRPr="00DC2D88">
        <w:rPr>
          <w:rFonts w:ascii="Unistra A" w:hAnsi="Unistra A" w:cs="Arial"/>
          <w:sz w:val="22"/>
          <w:szCs w:val="22"/>
        </w:rPr>
        <w:t>1</w:t>
      </w:r>
      <w:r w:rsidR="00A34278" w:rsidRPr="00DC2D88">
        <w:rPr>
          <w:rFonts w:ascii="Unistra A" w:hAnsi="Unistra A" w:cs="Arial"/>
          <w:sz w:val="22"/>
          <w:szCs w:val="22"/>
          <w:vertAlign w:val="superscript"/>
        </w:rPr>
        <w:t>er</w:t>
      </w:r>
      <w:r w:rsidR="00A34278" w:rsidRPr="00DC2D88">
        <w:rPr>
          <w:rFonts w:ascii="Unistra A" w:hAnsi="Unistra A" w:cs="Arial"/>
          <w:sz w:val="22"/>
          <w:szCs w:val="22"/>
        </w:rPr>
        <w:t xml:space="preserve"> </w:t>
      </w:r>
      <w:r w:rsidR="009623FD" w:rsidRPr="00DC2D88">
        <w:rPr>
          <w:rFonts w:ascii="Unistra A" w:hAnsi="Unistra A" w:cs="Arial"/>
          <w:sz w:val="22"/>
          <w:szCs w:val="22"/>
        </w:rPr>
        <w:t>décembre 2023</w:t>
      </w:r>
    </w:p>
    <w:p w14:paraId="0A006723" w14:textId="2AEC23DA" w:rsidR="00936867" w:rsidRPr="00DC2D88" w:rsidRDefault="00DC2D88"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Durée</w:t>
      </w:r>
      <w:r w:rsidR="00936867" w:rsidRPr="00DC2D88">
        <w:rPr>
          <w:rFonts w:ascii="Unistra A" w:hAnsi="Unistra A" w:cs="Arial"/>
          <w:sz w:val="22"/>
          <w:szCs w:val="22"/>
        </w:rPr>
        <w:t xml:space="preserve"> : </w:t>
      </w:r>
      <w:r w:rsidR="00005899" w:rsidRPr="00DC2D88">
        <w:rPr>
          <w:rFonts w:ascii="Unistra A" w:hAnsi="Unistra A" w:cs="Arial"/>
          <w:sz w:val="22"/>
          <w:szCs w:val="22"/>
        </w:rPr>
        <w:t>1 an</w:t>
      </w:r>
      <w:r w:rsidR="00AF3F92" w:rsidRPr="00DC2D88">
        <w:rPr>
          <w:rFonts w:ascii="Unistra A" w:hAnsi="Unistra A" w:cs="Arial"/>
          <w:sz w:val="22"/>
          <w:szCs w:val="22"/>
        </w:rPr>
        <w:t xml:space="preserve"> renouvelable </w:t>
      </w:r>
    </w:p>
    <w:p w14:paraId="4C816535" w14:textId="433C86CC" w:rsidR="00936867" w:rsidRDefault="000C0C08" w:rsidP="00DC2D88">
      <w:pPr>
        <w:pBdr>
          <w:top w:val="single" w:sz="4" w:space="1" w:color="auto"/>
          <w:left w:val="single" w:sz="4" w:space="4" w:color="auto"/>
          <w:bottom w:val="single" w:sz="4" w:space="1" w:color="auto"/>
          <w:right w:val="single" w:sz="4" w:space="4" w:color="auto"/>
        </w:pBdr>
        <w:spacing w:before="60"/>
        <w:rPr>
          <w:rFonts w:ascii="Unistra A" w:hAnsi="Unistra A" w:cs="Arial"/>
          <w:color w:val="000000" w:themeColor="text1"/>
          <w:sz w:val="22"/>
          <w:szCs w:val="22"/>
        </w:rPr>
      </w:pPr>
      <w:r w:rsidRPr="00DC2D88">
        <w:rPr>
          <w:rFonts w:ascii="Unistra A" w:hAnsi="Unistra A" w:cs="Arial"/>
          <w:color w:val="000000" w:themeColor="text1"/>
          <w:sz w:val="22"/>
          <w:szCs w:val="22"/>
        </w:rPr>
        <w:t>Rémunération : s</w:t>
      </w:r>
      <w:r w:rsidR="00A937AF" w:rsidRPr="00DC2D88">
        <w:rPr>
          <w:rFonts w:ascii="Unistra A" w:hAnsi="Unistra A" w:cs="Arial"/>
          <w:color w:val="000000" w:themeColor="text1"/>
          <w:sz w:val="22"/>
          <w:szCs w:val="22"/>
        </w:rPr>
        <w:t>elon profil et parcours du candidat retenu</w:t>
      </w:r>
      <w:r w:rsidRPr="00DC2D88">
        <w:rPr>
          <w:rFonts w:ascii="Unistra A" w:hAnsi="Unistra A" w:cs="Arial"/>
          <w:color w:val="000000" w:themeColor="text1"/>
          <w:sz w:val="22"/>
          <w:szCs w:val="22"/>
        </w:rPr>
        <w:t xml:space="preserve">, en lien avec la grille de </w:t>
      </w:r>
      <w:r w:rsidR="00A937AF" w:rsidRPr="00DC2D88">
        <w:rPr>
          <w:rFonts w:ascii="Unistra A" w:hAnsi="Unistra A" w:cs="Arial"/>
          <w:color w:val="000000" w:themeColor="text1"/>
          <w:sz w:val="22"/>
          <w:szCs w:val="22"/>
        </w:rPr>
        <w:t xml:space="preserve">rémunération </w:t>
      </w:r>
      <w:r w:rsidRPr="00DC2D88">
        <w:rPr>
          <w:rFonts w:ascii="Unistra A" w:hAnsi="Unistra A" w:cs="Arial"/>
          <w:color w:val="000000" w:themeColor="text1"/>
          <w:sz w:val="22"/>
          <w:szCs w:val="22"/>
        </w:rPr>
        <w:t>des enseignants-chercheurs.</w:t>
      </w:r>
      <w:r w:rsidR="00A937AF" w:rsidRPr="00DC2D88">
        <w:rPr>
          <w:rFonts w:ascii="Unistra A" w:hAnsi="Unistra A" w:cs="Arial"/>
          <w:color w:val="000000" w:themeColor="text1"/>
          <w:sz w:val="22"/>
          <w:szCs w:val="22"/>
        </w:rPr>
        <w:t xml:space="preserve"> </w:t>
      </w:r>
    </w:p>
    <w:bookmarkEnd w:id="0"/>
    <w:p w14:paraId="0DAC9A1F" w14:textId="77777777" w:rsidR="00DC2D88" w:rsidRPr="00DC2D88" w:rsidRDefault="00DC2D88" w:rsidP="00DC2D88">
      <w:pPr>
        <w:rPr>
          <w:rFonts w:ascii="Unistra A" w:hAnsi="Unistra A" w:cs="Arial"/>
          <w:b/>
          <w:sz w:val="2"/>
          <w:szCs w:val="2"/>
        </w:rPr>
      </w:pPr>
    </w:p>
    <w:p w14:paraId="0FA8D4B1" w14:textId="436ED34A" w:rsidR="00F5062E" w:rsidRPr="00DC2D88" w:rsidRDefault="00784A75" w:rsidP="00DC2D88">
      <w:pPr>
        <w:pBdr>
          <w:top w:val="single" w:sz="4" w:space="1" w:color="auto"/>
          <w:left w:val="single" w:sz="4" w:space="4" w:color="auto"/>
          <w:bottom w:val="single" w:sz="4" w:space="1" w:color="auto"/>
          <w:right w:val="single" w:sz="4" w:space="4" w:color="auto"/>
        </w:pBdr>
        <w:spacing w:before="60"/>
        <w:rPr>
          <w:rFonts w:ascii="Unistra A" w:hAnsi="Unistra A" w:cs="Arial"/>
          <w:b/>
          <w:sz w:val="22"/>
          <w:szCs w:val="22"/>
        </w:rPr>
      </w:pPr>
      <w:r w:rsidRPr="00DC2D88">
        <w:rPr>
          <w:rFonts w:ascii="Unistra A" w:hAnsi="Unistra A" w:cs="Arial"/>
          <w:b/>
          <w:sz w:val="22"/>
          <w:szCs w:val="22"/>
        </w:rPr>
        <w:t>Contexte</w:t>
      </w:r>
    </w:p>
    <w:p w14:paraId="41B8E62B" w14:textId="77777777" w:rsidR="009623FD" w:rsidRPr="00DC2D88" w:rsidRDefault="009623FD"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bCs/>
          <w:sz w:val="22"/>
          <w:szCs w:val="22"/>
        </w:rPr>
        <w:t>L’Université de Strasbourg proposera en septembre 2024 sa nouvelle offre de formation. Dans ce contexte, l’ambition est que les enjeux de la transition écologique pour un développement soutenable soient intégrés dans les formations proposées par toutes les composantes</w:t>
      </w:r>
      <w:r w:rsidRPr="00DC2D88">
        <w:rPr>
          <w:rFonts w:ascii="Unistra A" w:hAnsi="Unistra A" w:cs="Arial"/>
          <w:sz w:val="22"/>
          <w:szCs w:val="22"/>
        </w:rPr>
        <w:t xml:space="preserve"> d’enseignement. </w:t>
      </w:r>
    </w:p>
    <w:p w14:paraId="690C5674" w14:textId="2433690F" w:rsidR="009623FD" w:rsidRPr="00DC2D88" w:rsidRDefault="009623FD"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 xml:space="preserve">Les composantes et les formations ne sont aujourd’hui pas au même niveau d’avancement en matière d’enseignement et de sensibilisation sur ces enjeux. Il est donc indispensable, également pour répondre aux recommandations ministérielles, de proposer des contenus de formation adaptés aux besoins et aux différents contextes disciplinaires, de construire de manière collaborative des modalités de formation et de produire des ressources pédagogiques au bénéfice de tous. </w:t>
      </w:r>
    </w:p>
    <w:p w14:paraId="195D8BF7" w14:textId="017B5E34" w:rsidR="009623FD" w:rsidRPr="00DC2D88" w:rsidRDefault="009623FD"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Ces pratiques et expérimentations doivent s’inscrire dans une approche de formation par la recherche et de recherche scientifique sur les pratiques et dispositifs expérimentés</w:t>
      </w:r>
      <w:r w:rsidR="00DD3EB8" w:rsidRPr="00DC2D88">
        <w:rPr>
          <w:rFonts w:ascii="Unistra A" w:hAnsi="Unistra A" w:cs="Arial"/>
          <w:sz w:val="22"/>
          <w:szCs w:val="22"/>
        </w:rPr>
        <w:t xml:space="preserve"> ainsi </w:t>
      </w:r>
      <w:r w:rsidR="00784A75" w:rsidRPr="00DC2D88">
        <w:rPr>
          <w:rFonts w:ascii="Unistra A" w:hAnsi="Unistra A" w:cs="Arial"/>
          <w:sz w:val="22"/>
          <w:szCs w:val="22"/>
        </w:rPr>
        <w:t>que</w:t>
      </w:r>
      <w:r w:rsidR="00DD3EB8" w:rsidRPr="00DC2D88">
        <w:rPr>
          <w:rFonts w:ascii="Unistra A" w:hAnsi="Unistra A" w:cs="Arial"/>
          <w:sz w:val="22"/>
          <w:szCs w:val="22"/>
        </w:rPr>
        <w:t xml:space="preserve"> dans un</w:t>
      </w:r>
      <w:r w:rsidR="00784A75" w:rsidRPr="00DC2D88">
        <w:rPr>
          <w:rFonts w:ascii="Unistra A" w:hAnsi="Unistra A" w:cs="Arial"/>
          <w:sz w:val="22"/>
          <w:szCs w:val="22"/>
        </w:rPr>
        <w:t>e</w:t>
      </w:r>
      <w:r w:rsidR="00DD3EB8" w:rsidRPr="00DC2D88">
        <w:rPr>
          <w:rFonts w:ascii="Unistra A" w:hAnsi="Unistra A" w:cs="Arial"/>
          <w:sz w:val="22"/>
          <w:szCs w:val="22"/>
        </w:rPr>
        <w:t xml:space="preserve"> approche par les compétences</w:t>
      </w:r>
      <w:r w:rsidRPr="00DC2D88">
        <w:rPr>
          <w:rFonts w:ascii="Unistra A" w:hAnsi="Unistra A" w:cs="Arial"/>
          <w:sz w:val="22"/>
          <w:szCs w:val="22"/>
        </w:rPr>
        <w:t>.</w:t>
      </w:r>
    </w:p>
    <w:p w14:paraId="3C0F19F5" w14:textId="1B242E96" w:rsidR="009623FD" w:rsidRPr="00DC2D88" w:rsidRDefault="009623FD" w:rsidP="00DC2D88">
      <w:pPr>
        <w:pBdr>
          <w:top w:val="single" w:sz="4" w:space="1" w:color="auto"/>
          <w:left w:val="single" w:sz="4" w:space="4" w:color="auto"/>
          <w:bottom w:val="single" w:sz="4" w:space="1" w:color="auto"/>
          <w:right w:val="single" w:sz="4" w:space="4" w:color="auto"/>
        </w:pBdr>
        <w:spacing w:before="60"/>
        <w:rPr>
          <w:rFonts w:ascii="Unistra A" w:hAnsi="Unistra A" w:cs="Arial"/>
          <w:sz w:val="22"/>
          <w:szCs w:val="22"/>
        </w:rPr>
      </w:pPr>
      <w:r w:rsidRPr="00DC2D88">
        <w:rPr>
          <w:rFonts w:ascii="Unistra A" w:hAnsi="Unistra A" w:cs="Arial"/>
          <w:sz w:val="22"/>
          <w:szCs w:val="22"/>
        </w:rPr>
        <w:t xml:space="preserve">La personne recrutée participera aux projets stratégiques de l’établissement sur la transition écologique pour un développement soutenable (TEDS). </w:t>
      </w:r>
      <w:r w:rsidR="00C10763" w:rsidRPr="00DC2D88">
        <w:rPr>
          <w:rFonts w:ascii="Unistra A" w:hAnsi="Unistra A" w:cs="Arial"/>
          <w:sz w:val="22"/>
          <w:szCs w:val="22"/>
        </w:rPr>
        <w:t xml:space="preserve">Le travail sera effectué en synergie avec les équipes enseignantes de l’université de Strasbourg déjà mobilisées sur cette thématique, ainsi qu’avec les vice-présidences concernées. </w:t>
      </w:r>
      <w:r w:rsidRPr="00DC2D88">
        <w:rPr>
          <w:rFonts w:ascii="Unistra A" w:hAnsi="Unistra A" w:cs="Arial"/>
          <w:sz w:val="22"/>
          <w:szCs w:val="22"/>
        </w:rPr>
        <w:t>Ce programme doit permettre de renforcer l'attractivité de l'offre de formation de l'Université de Strasbourg.</w:t>
      </w:r>
    </w:p>
    <w:p w14:paraId="18BCB658" w14:textId="77777777" w:rsidR="00DC2D88" w:rsidRPr="00DC2D88" w:rsidRDefault="00DC2D88" w:rsidP="00DC2D88">
      <w:pPr>
        <w:rPr>
          <w:rFonts w:ascii="Unistra A" w:hAnsi="Unistra A" w:cs="Arial"/>
          <w:b/>
          <w:sz w:val="2"/>
          <w:szCs w:val="2"/>
        </w:rPr>
      </w:pPr>
    </w:p>
    <w:p w14:paraId="737F0853" w14:textId="4BB590C3" w:rsidR="009623FD" w:rsidRPr="00DC2D88" w:rsidRDefault="00DC2D88" w:rsidP="00DC2D88">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DC2D88">
        <w:rPr>
          <w:rFonts w:ascii="Unistra A" w:hAnsi="Unistra A" w:cs="Arial"/>
          <w:b/>
          <w:sz w:val="22"/>
          <w:szCs w:val="22"/>
        </w:rPr>
        <w:t>P</w:t>
      </w:r>
      <w:r w:rsidR="00784A75" w:rsidRPr="00DC2D88">
        <w:rPr>
          <w:rFonts w:ascii="Unistra A" w:hAnsi="Unistra A" w:cs="Arial"/>
          <w:b/>
          <w:sz w:val="22"/>
          <w:szCs w:val="22"/>
        </w:rPr>
        <w:t>rofil enseignement</w:t>
      </w:r>
      <w:r w:rsidR="0010175F">
        <w:rPr>
          <w:rFonts w:ascii="Unistra A" w:hAnsi="Unistra A" w:cs="Arial"/>
          <w:b/>
          <w:sz w:val="22"/>
          <w:szCs w:val="22"/>
        </w:rPr>
        <w:t> </w:t>
      </w:r>
      <w:r w:rsidR="0010175F">
        <w:rPr>
          <w:rFonts w:ascii="Unistra A" w:hAnsi="Unistra A" w:cs="Arial"/>
          <w:bCs/>
          <w:sz w:val="22"/>
          <w:szCs w:val="22"/>
        </w:rPr>
        <w:t xml:space="preserve">: </w:t>
      </w:r>
      <w:r w:rsidR="00784A75" w:rsidRPr="00DC2D88">
        <w:rPr>
          <w:rFonts w:ascii="Unistra A" w:hAnsi="Unistra A" w:cs="Arial"/>
          <w:bCs/>
          <w:sz w:val="22"/>
          <w:szCs w:val="22"/>
        </w:rPr>
        <w:t>« Enseignement de</w:t>
      </w:r>
      <w:r w:rsidRPr="00DC2D88">
        <w:rPr>
          <w:rFonts w:ascii="Unistra A" w:hAnsi="Unistra A" w:cs="Arial"/>
          <w:bCs/>
          <w:sz w:val="22"/>
          <w:szCs w:val="22"/>
        </w:rPr>
        <w:t xml:space="preserve"> la</w:t>
      </w:r>
      <w:r w:rsidR="00784A75" w:rsidRPr="00DC2D88">
        <w:rPr>
          <w:rFonts w:ascii="Unistra A" w:hAnsi="Unistra A" w:cs="Arial"/>
          <w:bCs/>
          <w:sz w:val="22"/>
          <w:szCs w:val="22"/>
        </w:rPr>
        <w:t xml:space="preserve"> Transition écologique </w:t>
      </w:r>
      <w:r w:rsidRPr="00DC2D88">
        <w:rPr>
          <w:rFonts w:ascii="Unistra A" w:hAnsi="Unistra A" w:cs="Arial"/>
          <w:bCs/>
          <w:sz w:val="22"/>
          <w:szCs w:val="22"/>
        </w:rPr>
        <w:t xml:space="preserve">pour un </w:t>
      </w:r>
      <w:r w:rsidR="00784A75" w:rsidRPr="00DC2D88">
        <w:rPr>
          <w:rFonts w:ascii="Unistra A" w:hAnsi="Unistra A" w:cs="Arial"/>
          <w:bCs/>
          <w:sz w:val="22"/>
          <w:szCs w:val="22"/>
        </w:rPr>
        <w:t>développement soutenable (TEDS) »</w:t>
      </w:r>
    </w:p>
    <w:p w14:paraId="76B9A17A" w14:textId="77777777" w:rsidR="00784A75" w:rsidRPr="00DC2D88" w:rsidRDefault="00F5062E" w:rsidP="00DC2D88">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DC2D88">
        <w:rPr>
          <w:rFonts w:ascii="Unistra A" w:hAnsi="Unistra A" w:cs="Arial"/>
          <w:bCs/>
          <w:sz w:val="22"/>
          <w:szCs w:val="22"/>
        </w:rPr>
        <w:t xml:space="preserve">Idéalement, la personne recrutée est </w:t>
      </w:r>
      <w:proofErr w:type="spellStart"/>
      <w:proofErr w:type="gramStart"/>
      <w:r w:rsidR="00C10763" w:rsidRPr="00DC2D88">
        <w:rPr>
          <w:rFonts w:ascii="Unistra A" w:hAnsi="Unistra A" w:cs="Arial"/>
          <w:bCs/>
          <w:sz w:val="22"/>
          <w:szCs w:val="22"/>
        </w:rPr>
        <w:t>un.e</w:t>
      </w:r>
      <w:proofErr w:type="spellEnd"/>
      <w:proofErr w:type="gramEnd"/>
      <w:r w:rsidR="00C10763" w:rsidRPr="00DC2D88">
        <w:rPr>
          <w:rFonts w:ascii="Unistra A" w:hAnsi="Unistra A" w:cs="Arial"/>
          <w:bCs/>
          <w:sz w:val="22"/>
          <w:szCs w:val="22"/>
        </w:rPr>
        <w:t xml:space="preserve"> spécialiste d</w:t>
      </w:r>
      <w:r w:rsidR="00DD3EB8" w:rsidRPr="00DC2D88">
        <w:rPr>
          <w:rFonts w:ascii="Unistra A" w:hAnsi="Unistra A" w:cs="Arial"/>
          <w:bCs/>
          <w:sz w:val="22"/>
          <w:szCs w:val="22"/>
        </w:rPr>
        <w:t>e l</w:t>
      </w:r>
      <w:r w:rsidR="00C10763" w:rsidRPr="00DC2D88">
        <w:rPr>
          <w:rFonts w:ascii="Unistra A" w:hAnsi="Unistra A" w:cs="Arial"/>
          <w:bCs/>
          <w:sz w:val="22"/>
          <w:szCs w:val="22"/>
        </w:rPr>
        <w:t>’innovation pédagogique appliquée à la TEDS</w:t>
      </w:r>
      <w:r w:rsidRPr="00DC2D88">
        <w:rPr>
          <w:rFonts w:ascii="Unistra A" w:hAnsi="Unistra A" w:cs="Arial"/>
          <w:bCs/>
          <w:sz w:val="22"/>
          <w:szCs w:val="22"/>
        </w:rPr>
        <w:t>.</w:t>
      </w:r>
      <w:r w:rsidR="00C10763" w:rsidRPr="00DC2D88">
        <w:rPr>
          <w:rFonts w:ascii="Unistra A" w:hAnsi="Unistra A" w:cs="Arial"/>
          <w:bCs/>
          <w:sz w:val="22"/>
          <w:szCs w:val="22"/>
        </w:rPr>
        <w:t>*</w:t>
      </w:r>
    </w:p>
    <w:p w14:paraId="330D6EAD" w14:textId="41B27830" w:rsidR="00C10763" w:rsidRPr="00DC2D88" w:rsidRDefault="00C10763" w:rsidP="00DC2D88">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DC2D88">
        <w:rPr>
          <w:rFonts w:ascii="Unistra A" w:hAnsi="Unistra A" w:cs="Arial"/>
          <w:bCs/>
          <w:sz w:val="22"/>
          <w:szCs w:val="22"/>
        </w:rPr>
        <w:t>Les objectifs sont les suivants :</w:t>
      </w:r>
    </w:p>
    <w:p w14:paraId="1216E787" w14:textId="362AA8FB" w:rsidR="00784A75" w:rsidRPr="00DC2D88" w:rsidRDefault="00C10763" w:rsidP="00DC2D88">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DC2D88">
        <w:rPr>
          <w:rFonts w:ascii="Unistra A" w:hAnsi="Unistra A" w:cs="Arial"/>
          <w:bCs/>
          <w:sz w:val="22"/>
          <w:szCs w:val="22"/>
        </w:rPr>
        <w:t xml:space="preserve">• </w:t>
      </w:r>
      <w:r w:rsidR="00784A75" w:rsidRPr="00DC2D88">
        <w:rPr>
          <w:rFonts w:ascii="Unistra A" w:hAnsi="Unistra A" w:cs="Arial"/>
          <w:bCs/>
          <w:sz w:val="22"/>
          <w:szCs w:val="22"/>
        </w:rPr>
        <w:t>Élaborer et mettre en œuvre une offre de formation pour les composantes de l’université sur les compétences de la TEDS, dans une démarche qualité (évaluation de la formation et des enseignements)</w:t>
      </w:r>
    </w:p>
    <w:p w14:paraId="240C9327" w14:textId="58C1E2F0" w:rsidR="00C10763" w:rsidRPr="00DC2D88" w:rsidRDefault="00784A75" w:rsidP="00DC2D88">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DC2D88">
        <w:rPr>
          <w:rFonts w:ascii="Unistra A" w:hAnsi="Unistra A" w:cs="Arial"/>
          <w:bCs/>
          <w:sz w:val="22"/>
          <w:szCs w:val="22"/>
        </w:rPr>
        <w:t>• Assurer un service d’enseignement sur les questions de la Transition écologique pour un développement soutenable (TEDS) dans différentes composantes de l’Université de Strasbourg</w:t>
      </w:r>
      <w:r w:rsidR="00C10763" w:rsidRPr="00DC2D88">
        <w:rPr>
          <w:rFonts w:ascii="Unistra A" w:hAnsi="Unistra A" w:cs="Arial"/>
          <w:bCs/>
          <w:sz w:val="22"/>
          <w:szCs w:val="22"/>
        </w:rPr>
        <w:t xml:space="preserve">, en donnant la priorité aux </w:t>
      </w:r>
      <w:r w:rsidR="00C10763" w:rsidRPr="00DC2D88">
        <w:rPr>
          <w:rFonts w:ascii="Unistra A" w:hAnsi="Unistra A" w:cs="Arial"/>
          <w:bCs/>
          <w:sz w:val="22"/>
          <w:szCs w:val="22"/>
        </w:rPr>
        <w:lastRenderedPageBreak/>
        <w:t>composantes encore peu engagées dans la formation à ces enjeux</w:t>
      </w:r>
      <w:r w:rsidR="00597C73">
        <w:rPr>
          <w:rFonts w:ascii="Unistra A" w:hAnsi="Unistra A" w:cs="Arial"/>
          <w:bCs/>
          <w:sz w:val="22"/>
          <w:szCs w:val="22"/>
        </w:rPr>
        <w:t>. Les enseignements pourront être assurés à tous les niveaux de formation.</w:t>
      </w:r>
    </w:p>
    <w:p w14:paraId="7800F20C" w14:textId="2AD78C33" w:rsidR="00C10763" w:rsidRPr="00DC2D88" w:rsidRDefault="00C10763" w:rsidP="00DC2D88">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DC2D88">
        <w:rPr>
          <w:rFonts w:ascii="Unistra A" w:hAnsi="Unistra A" w:cs="Arial"/>
          <w:bCs/>
          <w:sz w:val="22"/>
          <w:szCs w:val="22"/>
        </w:rPr>
        <w:t>• Contribuer à la production de ressources et parcours pédagogiques numériques pour les étudiants et les enseignants sur le sujet</w:t>
      </w:r>
    </w:p>
    <w:p w14:paraId="0D53E370" w14:textId="4A74AF91" w:rsidR="00C10763" w:rsidRPr="00DC2D88" w:rsidRDefault="00C10763" w:rsidP="00DC2D88">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DC2D88">
        <w:rPr>
          <w:rFonts w:ascii="Unistra A" w:hAnsi="Unistra A" w:cs="Arial"/>
          <w:bCs/>
          <w:sz w:val="22"/>
          <w:szCs w:val="22"/>
        </w:rPr>
        <w:t>• Accompagner les enseignants et enseignantes dans la construction et la mise en œuvre de la formation aux compétences de la TEDS dans leurs enseignements</w:t>
      </w:r>
    </w:p>
    <w:p w14:paraId="188AC719" w14:textId="77777777" w:rsidR="00DC2D88" w:rsidRPr="00DC2D88" w:rsidRDefault="00DC2D88" w:rsidP="00DC2D88">
      <w:pPr>
        <w:rPr>
          <w:rFonts w:ascii="Unistra A" w:hAnsi="Unistra A" w:cs="Arial"/>
          <w:b/>
          <w:sz w:val="2"/>
          <w:szCs w:val="2"/>
        </w:rPr>
      </w:pPr>
    </w:p>
    <w:p w14:paraId="3395F7D0" w14:textId="45D747FD" w:rsidR="00AB7779" w:rsidRPr="00597C73" w:rsidRDefault="00AB7779" w:rsidP="00DC2D88">
      <w:pPr>
        <w:pBdr>
          <w:top w:val="single" w:sz="4" w:space="1" w:color="auto"/>
          <w:left w:val="single" w:sz="4" w:space="4" w:color="auto"/>
          <w:bottom w:val="single" w:sz="4" w:space="1" w:color="auto"/>
          <w:right w:val="single" w:sz="4" w:space="4" w:color="auto"/>
        </w:pBdr>
        <w:spacing w:before="60"/>
        <w:rPr>
          <w:rFonts w:ascii="Unistra A" w:hAnsi="Unistra A" w:cs="Arial"/>
          <w:b/>
          <w:sz w:val="22"/>
          <w:szCs w:val="22"/>
        </w:rPr>
      </w:pPr>
      <w:r w:rsidRPr="00597C73">
        <w:rPr>
          <w:rFonts w:ascii="Unistra A" w:hAnsi="Unistra A" w:cs="Arial"/>
          <w:b/>
          <w:sz w:val="22"/>
          <w:szCs w:val="22"/>
        </w:rPr>
        <w:t>Profil recherche</w:t>
      </w:r>
    </w:p>
    <w:p w14:paraId="27EBBBAF" w14:textId="17ACE1C4" w:rsidR="00597C73" w:rsidRPr="00597C73" w:rsidRDefault="00597C73" w:rsidP="00597C73">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597C73">
        <w:rPr>
          <w:rFonts w:ascii="Unistra A" w:hAnsi="Unistra A" w:cs="Arial"/>
          <w:bCs/>
          <w:sz w:val="22"/>
          <w:szCs w:val="22"/>
        </w:rPr>
        <w:t>La personne candidate saura s'intégrer dans le projet de recherche déclaré pour le prochain contrat quinquennal par le Laboratoire Interuniversitaire en Sciences de l’</w:t>
      </w:r>
      <w:r w:rsidR="0010175F" w:rsidRPr="00597C73">
        <w:rPr>
          <w:rFonts w:ascii="Unistra A" w:hAnsi="Unistra A" w:cs="Arial"/>
          <w:bCs/>
          <w:sz w:val="22"/>
          <w:szCs w:val="22"/>
        </w:rPr>
        <w:t>Éducation</w:t>
      </w:r>
      <w:r w:rsidRPr="00597C73">
        <w:rPr>
          <w:rFonts w:ascii="Unistra A" w:hAnsi="Unistra A" w:cs="Arial"/>
          <w:bCs/>
          <w:sz w:val="22"/>
          <w:szCs w:val="22"/>
        </w:rPr>
        <w:t xml:space="preserve"> et de la Communication (LISEC) et plus particulièrement par l’équipe Technologies et communication (</w:t>
      </w:r>
      <w:proofErr w:type="spellStart"/>
      <w:r w:rsidRPr="00597C73">
        <w:rPr>
          <w:rFonts w:ascii="Unistra A" w:hAnsi="Unistra A" w:cs="Arial"/>
          <w:bCs/>
          <w:sz w:val="22"/>
          <w:szCs w:val="22"/>
        </w:rPr>
        <w:t>Tech&amp;Co</w:t>
      </w:r>
      <w:proofErr w:type="spellEnd"/>
      <w:r w:rsidRPr="00597C73">
        <w:rPr>
          <w:rFonts w:ascii="Unistra A" w:hAnsi="Unistra A" w:cs="Arial"/>
          <w:bCs/>
          <w:sz w:val="22"/>
          <w:szCs w:val="22"/>
        </w:rPr>
        <w:t xml:space="preserve">). Le LISEC a la particularité de dépendre de trois universités de tutelles (U. Strasbourg, U. Lorraine et U. Haute-Alsace) impliquant une attention particulière aux synergies dans le travail des membres de l’unité répartis sur les trois sites, tout en s’inscrivant prioritairement dans les orientations stratégiques du site de rattachement. Les objets centraux du LISEC sont portés par des recherches dont la vocation est de contribuer à la construction (et à la résolution) des problèmes posés par le développement humain, par les défis sociaux et sociétaux et par les transitions à venir. </w:t>
      </w:r>
    </w:p>
    <w:p w14:paraId="198BDE9A" w14:textId="766D89D9" w:rsidR="00597C73" w:rsidRPr="00597C73" w:rsidRDefault="00597C73" w:rsidP="00597C73">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597C73">
        <w:rPr>
          <w:rFonts w:ascii="Unistra A" w:hAnsi="Unistra A" w:cs="Arial"/>
          <w:bCs/>
          <w:sz w:val="22"/>
          <w:szCs w:val="22"/>
        </w:rPr>
        <w:t xml:space="preserve">L’équipe </w:t>
      </w:r>
      <w:proofErr w:type="spellStart"/>
      <w:r w:rsidRPr="00597C73">
        <w:rPr>
          <w:rFonts w:ascii="Unistra A" w:hAnsi="Unistra A" w:cs="Arial"/>
          <w:bCs/>
          <w:sz w:val="22"/>
          <w:szCs w:val="22"/>
        </w:rPr>
        <w:t>Tech&amp;Co</w:t>
      </w:r>
      <w:proofErr w:type="spellEnd"/>
      <w:r w:rsidRPr="00597C73">
        <w:rPr>
          <w:rFonts w:ascii="Unistra A" w:hAnsi="Unistra A" w:cs="Arial"/>
          <w:bCs/>
          <w:sz w:val="22"/>
          <w:szCs w:val="22"/>
        </w:rPr>
        <w:t xml:space="preserve"> étudie les phénomènes d’expansion des outils technologiques et des médias dans une société de la connaissance et de la communication. Le projet de l’équipe s’inscrit dans les orientations politiques des établissements de tutelle, notamment les objectifs de développement durable (ODD) adoptés par l’ONU. L’équipe </w:t>
      </w:r>
      <w:proofErr w:type="spellStart"/>
      <w:r w:rsidRPr="00597C73">
        <w:rPr>
          <w:rFonts w:ascii="Unistra A" w:hAnsi="Unistra A" w:cs="Arial"/>
          <w:bCs/>
          <w:sz w:val="22"/>
          <w:szCs w:val="22"/>
        </w:rPr>
        <w:t>Tec&amp;Co</w:t>
      </w:r>
      <w:proofErr w:type="spellEnd"/>
      <w:r w:rsidRPr="00597C73">
        <w:rPr>
          <w:rFonts w:ascii="Unistra A" w:hAnsi="Unistra A" w:cs="Arial"/>
          <w:bCs/>
          <w:sz w:val="22"/>
          <w:szCs w:val="22"/>
        </w:rPr>
        <w:t xml:space="preserve"> contribue ainsi à quatre d’entre eux, soit l’ODD 4 « Éducation de qualité », l’ODD 7 « Énergie propre et d'un coût abordable », l’ODD 10 « Inégalités réduites » et l’ODD 11 « Villes et</w:t>
      </w:r>
      <w:r w:rsidR="000407A4">
        <w:rPr>
          <w:rFonts w:ascii="Unistra A" w:hAnsi="Unistra A" w:cs="Arial"/>
          <w:bCs/>
          <w:sz w:val="22"/>
          <w:szCs w:val="22"/>
        </w:rPr>
        <w:t xml:space="preserve"> </w:t>
      </w:r>
      <w:r w:rsidRPr="00597C73">
        <w:rPr>
          <w:rFonts w:ascii="Unistra A" w:hAnsi="Unistra A" w:cs="Arial"/>
          <w:bCs/>
          <w:sz w:val="22"/>
          <w:szCs w:val="22"/>
        </w:rPr>
        <w:t xml:space="preserve">communautés durables ». Par ailleurs, l’équipe « </w:t>
      </w:r>
      <w:proofErr w:type="spellStart"/>
      <w:r w:rsidRPr="00597C73">
        <w:rPr>
          <w:rFonts w:ascii="Unistra A" w:hAnsi="Unistra A" w:cs="Arial"/>
          <w:bCs/>
          <w:sz w:val="22"/>
          <w:szCs w:val="22"/>
        </w:rPr>
        <w:t>Tech&amp;Co</w:t>
      </w:r>
      <w:proofErr w:type="spellEnd"/>
      <w:r w:rsidRPr="00597C73">
        <w:rPr>
          <w:rFonts w:ascii="Unistra A" w:hAnsi="Unistra A" w:cs="Arial"/>
          <w:bCs/>
          <w:sz w:val="22"/>
          <w:szCs w:val="22"/>
        </w:rPr>
        <w:t xml:space="preserve"> » s’attache à répondre aux priorités par l’université de Strasbourg, en particulier, la promotion de l’interdisciplinarité, l’internationalisation, le développement des relations avec les milieux socio</w:t>
      </w:r>
      <w:r w:rsidR="000407A4">
        <w:rPr>
          <w:rFonts w:ascii="Unistra A" w:hAnsi="Unistra A" w:cs="Arial"/>
          <w:bCs/>
          <w:sz w:val="22"/>
          <w:szCs w:val="22"/>
        </w:rPr>
        <w:t>-</w:t>
      </w:r>
      <w:r w:rsidRPr="00597C73">
        <w:rPr>
          <w:rFonts w:ascii="Unistra A" w:hAnsi="Unistra A" w:cs="Arial"/>
          <w:bCs/>
          <w:sz w:val="22"/>
          <w:szCs w:val="22"/>
        </w:rPr>
        <w:t xml:space="preserve">économiques, la participation à la science ouverte et le lien recherche-formation. </w:t>
      </w:r>
    </w:p>
    <w:p w14:paraId="13F18D4D" w14:textId="00DC0E38" w:rsidR="00597C73" w:rsidRDefault="00597C73" w:rsidP="00597C73">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597C73">
        <w:rPr>
          <w:rFonts w:ascii="Unistra A" w:hAnsi="Unistra A" w:cs="Arial"/>
          <w:bCs/>
          <w:sz w:val="22"/>
          <w:szCs w:val="22"/>
        </w:rPr>
        <w:t xml:space="preserve">Il est attendu que la personne candidate retenue contribue, par ses travaux de recherche, aux orientations générales. Plus précisément, ses travaux porteront sur les thématiques suivantes </w:t>
      </w:r>
      <w:r>
        <w:rPr>
          <w:rFonts w:ascii="Unistra A" w:hAnsi="Unistra A" w:cs="Arial"/>
          <w:bCs/>
          <w:sz w:val="22"/>
          <w:szCs w:val="22"/>
        </w:rPr>
        <w:t xml:space="preserve">de </w:t>
      </w:r>
      <w:r w:rsidRPr="00204003">
        <w:rPr>
          <w:rFonts w:ascii="Unistra A" w:hAnsi="Unistra A" w:cs="Arial"/>
          <w:bCs/>
          <w:sz w:val="22"/>
          <w:szCs w:val="22"/>
        </w:rPr>
        <w:t xml:space="preserve">la TEDS et </w:t>
      </w:r>
      <w:r>
        <w:rPr>
          <w:rFonts w:ascii="Unistra A" w:hAnsi="Unistra A" w:cs="Arial"/>
          <w:bCs/>
          <w:sz w:val="22"/>
          <w:szCs w:val="22"/>
        </w:rPr>
        <w:t xml:space="preserve">de </w:t>
      </w:r>
      <w:r w:rsidRPr="00204003">
        <w:rPr>
          <w:rFonts w:ascii="Unistra A" w:hAnsi="Unistra A" w:cs="Arial"/>
          <w:bCs/>
          <w:sz w:val="22"/>
          <w:szCs w:val="22"/>
        </w:rPr>
        <w:t xml:space="preserve">l’innovation pédagogique dans ce domaine. </w:t>
      </w:r>
    </w:p>
    <w:p w14:paraId="25E76C00" w14:textId="567C5542" w:rsidR="00597C73" w:rsidRPr="00597C73" w:rsidRDefault="00597C73" w:rsidP="00597C73">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204003">
        <w:rPr>
          <w:rFonts w:ascii="Unistra A" w:hAnsi="Unistra A" w:cs="Arial"/>
          <w:bCs/>
          <w:sz w:val="22"/>
          <w:szCs w:val="22"/>
        </w:rPr>
        <w:t xml:space="preserve">Il s’agira </w:t>
      </w:r>
      <w:r>
        <w:rPr>
          <w:rFonts w:ascii="Unistra A" w:hAnsi="Unistra A" w:cs="Arial"/>
          <w:bCs/>
          <w:sz w:val="22"/>
          <w:szCs w:val="22"/>
        </w:rPr>
        <w:t xml:space="preserve">par exemple </w:t>
      </w:r>
      <w:r w:rsidRPr="00204003">
        <w:rPr>
          <w:rFonts w:ascii="Unistra A" w:hAnsi="Unistra A" w:cs="Arial"/>
          <w:bCs/>
          <w:sz w:val="22"/>
          <w:szCs w:val="22"/>
        </w:rPr>
        <w:t xml:space="preserve">de mener ou contribuer à un ou des projet(s) de recherche sur la question </w:t>
      </w:r>
      <w:r w:rsidR="000407A4">
        <w:rPr>
          <w:rFonts w:ascii="Unistra A" w:hAnsi="Unistra A" w:cs="Arial"/>
          <w:bCs/>
          <w:sz w:val="22"/>
          <w:szCs w:val="22"/>
        </w:rPr>
        <w:t>d</w:t>
      </w:r>
      <w:r w:rsidRPr="00204003">
        <w:rPr>
          <w:rFonts w:ascii="Unistra A" w:hAnsi="Unistra A" w:cs="Arial"/>
          <w:bCs/>
          <w:sz w:val="22"/>
          <w:szCs w:val="22"/>
        </w:rPr>
        <w:t xml:space="preserve">es représentions, </w:t>
      </w:r>
      <w:r w:rsidR="000407A4">
        <w:rPr>
          <w:rFonts w:ascii="Unistra A" w:hAnsi="Unistra A" w:cs="Arial"/>
          <w:bCs/>
          <w:sz w:val="22"/>
          <w:szCs w:val="22"/>
        </w:rPr>
        <w:t>d</w:t>
      </w:r>
      <w:r w:rsidRPr="00204003">
        <w:rPr>
          <w:rFonts w:ascii="Unistra A" w:hAnsi="Unistra A" w:cs="Arial"/>
          <w:bCs/>
          <w:sz w:val="22"/>
          <w:szCs w:val="22"/>
        </w:rPr>
        <w:t xml:space="preserve">es opinions et </w:t>
      </w:r>
      <w:r w:rsidR="000407A4">
        <w:rPr>
          <w:rFonts w:ascii="Unistra A" w:hAnsi="Unistra A" w:cs="Arial"/>
          <w:bCs/>
          <w:sz w:val="22"/>
          <w:szCs w:val="22"/>
        </w:rPr>
        <w:t>d</w:t>
      </w:r>
      <w:r w:rsidRPr="00204003">
        <w:rPr>
          <w:rFonts w:ascii="Unistra A" w:hAnsi="Unistra A" w:cs="Arial"/>
          <w:bCs/>
          <w:sz w:val="22"/>
          <w:szCs w:val="22"/>
        </w:rPr>
        <w:t xml:space="preserve">es pratiques dans le domaine de la TEDS, </w:t>
      </w:r>
      <w:r w:rsidR="000407A4">
        <w:rPr>
          <w:rFonts w:ascii="Unistra A" w:hAnsi="Unistra A" w:cs="Arial"/>
          <w:bCs/>
          <w:sz w:val="22"/>
          <w:szCs w:val="22"/>
        </w:rPr>
        <w:t>sur l</w:t>
      </w:r>
      <w:r w:rsidRPr="00204003">
        <w:rPr>
          <w:rFonts w:ascii="Unistra A" w:hAnsi="Unistra A" w:cs="Arial"/>
          <w:bCs/>
          <w:sz w:val="22"/>
          <w:szCs w:val="22"/>
        </w:rPr>
        <w:t>es effets des expérimentations dans le domaine de la TEDS, etc.</w:t>
      </w:r>
    </w:p>
    <w:p w14:paraId="55219825" w14:textId="792F0AA0" w:rsidR="00597C73" w:rsidRDefault="00597C73" w:rsidP="00597C73">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597C73">
        <w:rPr>
          <w:rFonts w:ascii="Unistra A" w:hAnsi="Unistra A" w:cs="Arial"/>
          <w:bCs/>
          <w:sz w:val="22"/>
          <w:szCs w:val="22"/>
        </w:rPr>
        <w:t xml:space="preserve">Enfin, une attention particulière sera portée à la capacité de la personne candidate à inscrire ses recherches dans le cadre de collaborations, aussi bien à l’interne avec d’autres équipes du LISEC, qu’à l’externe avec d’autres unités de recherche ou partenaires scientifiques ou de l’environnement socio-économique. </w:t>
      </w:r>
    </w:p>
    <w:p w14:paraId="699E423F" w14:textId="77777777" w:rsidR="00DC2D88" w:rsidRPr="00204003" w:rsidRDefault="00DC2D88" w:rsidP="00204003">
      <w:pPr>
        <w:rPr>
          <w:rFonts w:ascii="Unistra A" w:hAnsi="Unistra A" w:cs="Arial"/>
          <w:b/>
          <w:sz w:val="2"/>
          <w:szCs w:val="2"/>
        </w:rPr>
      </w:pPr>
    </w:p>
    <w:p w14:paraId="0722EC67" w14:textId="77777777" w:rsidR="00204003" w:rsidRPr="00204003" w:rsidRDefault="00204003" w:rsidP="00204003">
      <w:pPr>
        <w:rPr>
          <w:rFonts w:ascii="Unistra A" w:hAnsi="Unistra A" w:cs="Arial"/>
          <w:b/>
          <w:sz w:val="2"/>
          <w:szCs w:val="2"/>
        </w:rPr>
      </w:pPr>
    </w:p>
    <w:p w14:paraId="0903A2E1" w14:textId="1D740650" w:rsidR="00A863CA" w:rsidRPr="00E241C7" w:rsidRDefault="00A863CA" w:rsidP="00204003">
      <w:pPr>
        <w:pBdr>
          <w:top w:val="single" w:sz="4" w:space="1" w:color="auto"/>
          <w:left w:val="single" w:sz="4" w:space="4" w:color="auto"/>
          <w:bottom w:val="single" w:sz="4" w:space="1" w:color="auto"/>
          <w:right w:val="single" w:sz="4" w:space="4" w:color="auto"/>
        </w:pBdr>
        <w:spacing w:before="60"/>
        <w:rPr>
          <w:rFonts w:ascii="Unistra A" w:hAnsi="Unistra A" w:cs="Arial"/>
          <w:b/>
          <w:sz w:val="22"/>
          <w:szCs w:val="22"/>
        </w:rPr>
      </w:pPr>
      <w:r w:rsidRPr="00E241C7">
        <w:rPr>
          <w:rFonts w:ascii="Unistra A" w:hAnsi="Unistra A" w:cs="Arial"/>
          <w:b/>
          <w:sz w:val="22"/>
          <w:szCs w:val="22"/>
        </w:rPr>
        <w:t>Autres activités</w:t>
      </w:r>
    </w:p>
    <w:p w14:paraId="1DB74A34" w14:textId="5DE745C3" w:rsidR="00B01521" w:rsidRPr="00E241C7" w:rsidRDefault="00E241C7" w:rsidP="00E241C7">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E241C7">
        <w:rPr>
          <w:rFonts w:ascii="Unistra A" w:hAnsi="Unistra A" w:cs="Arial"/>
          <w:bCs/>
          <w:sz w:val="22"/>
          <w:szCs w:val="22"/>
        </w:rPr>
        <w:t xml:space="preserve">Responsabilités collectives : il est attendu que la personne recrutée s’engage dans la participation à des responsabilités collectives en lien avec ses enseignements et activités de recherche. </w:t>
      </w:r>
      <w:r w:rsidR="00B01521">
        <w:rPr>
          <w:rFonts w:ascii="Unistra A" w:hAnsi="Unistra A" w:cs="Arial"/>
          <w:bCs/>
          <w:sz w:val="22"/>
          <w:szCs w:val="22"/>
        </w:rPr>
        <w:t>Elle devra également s’impliquer dans la stratégie et les actions de l’</w:t>
      </w:r>
      <w:proofErr w:type="spellStart"/>
      <w:r w:rsidR="00B01521">
        <w:rPr>
          <w:rFonts w:ascii="Unistra A" w:hAnsi="Unistra A" w:cs="Arial"/>
          <w:bCs/>
          <w:sz w:val="22"/>
          <w:szCs w:val="22"/>
        </w:rPr>
        <w:t>Unistra</w:t>
      </w:r>
      <w:proofErr w:type="spellEnd"/>
      <w:r w:rsidR="00B01521">
        <w:rPr>
          <w:rFonts w:ascii="Unistra A" w:hAnsi="Unistra A" w:cs="Arial"/>
          <w:bCs/>
          <w:sz w:val="22"/>
          <w:szCs w:val="22"/>
        </w:rPr>
        <w:t xml:space="preserve"> pour la TEDS et travaillera en relation étroite avec </w:t>
      </w:r>
      <w:r w:rsidR="00B01521">
        <w:rPr>
          <w:rFonts w:ascii="Unistra A" w:hAnsi="Unistra A" w:cs="Arial"/>
          <w:sz w:val="22"/>
          <w:szCs w:val="22"/>
        </w:rPr>
        <w:t>la vice-présidence Formation et parcours de réussite en collaboration et la</w:t>
      </w:r>
      <w:r w:rsidR="00B01521" w:rsidRPr="00B01521">
        <w:rPr>
          <w:rFonts w:ascii="Unistra A" w:hAnsi="Unistra A" w:cs="Arial"/>
          <w:sz w:val="22"/>
          <w:szCs w:val="22"/>
        </w:rPr>
        <w:t xml:space="preserve"> </w:t>
      </w:r>
      <w:r w:rsidR="00B01521">
        <w:rPr>
          <w:rFonts w:ascii="Unistra A" w:hAnsi="Unistra A" w:cs="Arial"/>
          <w:sz w:val="22"/>
          <w:szCs w:val="22"/>
        </w:rPr>
        <w:t>v</w:t>
      </w:r>
      <w:r w:rsidR="00B01521" w:rsidRPr="00B01521">
        <w:rPr>
          <w:rFonts w:ascii="Unistra A" w:hAnsi="Unistra A" w:cs="Arial"/>
          <w:sz w:val="22"/>
          <w:szCs w:val="22"/>
        </w:rPr>
        <w:t>ice-Présidence Développement durable et responsabilité sociétale</w:t>
      </w:r>
      <w:r w:rsidR="00B01521">
        <w:rPr>
          <w:rFonts w:ascii="Unistra A" w:hAnsi="Unistra A" w:cs="Arial"/>
          <w:sz w:val="22"/>
          <w:szCs w:val="22"/>
        </w:rPr>
        <w:t>.</w:t>
      </w:r>
    </w:p>
    <w:p w14:paraId="728F4085" w14:textId="23674342" w:rsidR="00CD615C" w:rsidRPr="00204003" w:rsidRDefault="00E241C7" w:rsidP="00E241C7">
      <w:pPr>
        <w:pBdr>
          <w:top w:val="single" w:sz="4" w:space="1" w:color="auto"/>
          <w:left w:val="single" w:sz="4" w:space="4" w:color="auto"/>
          <w:bottom w:val="single" w:sz="4" w:space="1" w:color="auto"/>
          <w:right w:val="single" w:sz="4" w:space="4" w:color="auto"/>
        </w:pBdr>
        <w:spacing w:before="60"/>
        <w:rPr>
          <w:rFonts w:ascii="Unistra A" w:hAnsi="Unistra A" w:cs="Arial"/>
          <w:bCs/>
          <w:sz w:val="22"/>
          <w:szCs w:val="22"/>
        </w:rPr>
      </w:pPr>
      <w:r w:rsidRPr="00E241C7">
        <w:rPr>
          <w:rFonts w:ascii="Unistra A" w:hAnsi="Unistra A" w:cs="Arial"/>
          <w:bCs/>
          <w:sz w:val="22"/>
          <w:szCs w:val="22"/>
        </w:rPr>
        <w:t>Autres : Dans le contexte d’un rayonnement, d’une attractivité et d’une politique d’internationalisation de l’université de Strasbourg tant en recherche qu’en formation, il est souhaité que tout enseignant-chercheur témoigne de compétences dans une seconde langue tant pour enseigner que pour promouvoir sa recherche. Cette langue est fréquemment l’anglais mais sans exclusivité</w:t>
      </w:r>
      <w:r>
        <w:rPr>
          <w:rFonts w:ascii="Unistra A" w:hAnsi="Unistra A" w:cs="Arial"/>
          <w:bCs/>
          <w:sz w:val="22"/>
          <w:szCs w:val="22"/>
        </w:rPr>
        <w:t>.</w:t>
      </w:r>
      <w:r w:rsidRPr="00E241C7">
        <w:rPr>
          <w:rFonts w:ascii="Unistra A" w:hAnsi="Unistra A" w:cs="Arial"/>
          <w:bCs/>
          <w:sz w:val="22"/>
          <w:szCs w:val="22"/>
        </w:rPr>
        <w:t xml:space="preserve"> </w:t>
      </w:r>
    </w:p>
    <w:p w14:paraId="0B064918" w14:textId="77777777" w:rsidR="00204003" w:rsidRPr="00204003" w:rsidRDefault="00204003" w:rsidP="00204003">
      <w:pPr>
        <w:rPr>
          <w:rFonts w:ascii="Unistra A" w:hAnsi="Unistra A" w:cs="Arial"/>
          <w:b/>
          <w:sz w:val="2"/>
          <w:szCs w:val="2"/>
        </w:rPr>
      </w:pPr>
    </w:p>
    <w:p w14:paraId="5597BA5D" w14:textId="3E52D6C6" w:rsidR="00DC2D88" w:rsidRPr="00204003" w:rsidRDefault="00204003" w:rsidP="00204003">
      <w:pPr>
        <w:pBdr>
          <w:top w:val="single" w:sz="4" w:space="1" w:color="auto"/>
          <w:left w:val="single" w:sz="4" w:space="4" w:color="auto"/>
          <w:bottom w:val="single" w:sz="4" w:space="1" w:color="auto"/>
          <w:right w:val="single" w:sz="4" w:space="4" w:color="auto"/>
        </w:pBdr>
        <w:spacing w:before="60"/>
        <w:rPr>
          <w:rFonts w:ascii="Unistra A" w:hAnsi="Unistra A" w:cs="Arial"/>
          <w:b/>
          <w:sz w:val="22"/>
          <w:szCs w:val="22"/>
        </w:rPr>
      </w:pPr>
      <w:r w:rsidRPr="00204003">
        <w:rPr>
          <w:rFonts w:ascii="Unistra A" w:hAnsi="Unistra A" w:cs="Arial"/>
          <w:b/>
          <w:sz w:val="22"/>
          <w:szCs w:val="22"/>
        </w:rPr>
        <w:t>Présentation de l</w:t>
      </w:r>
      <w:r w:rsidR="00DC2D88" w:rsidRPr="00204003">
        <w:rPr>
          <w:rFonts w:ascii="Unistra A" w:hAnsi="Unistra A" w:cs="Arial"/>
          <w:b/>
          <w:sz w:val="22"/>
          <w:szCs w:val="22"/>
        </w:rPr>
        <w:t xml:space="preserve">’université de Strasbourg </w:t>
      </w:r>
    </w:p>
    <w:p w14:paraId="38D56AD6" w14:textId="77777777" w:rsidR="00DC2D88" w:rsidRPr="00DC2D88" w:rsidRDefault="00DC2D88" w:rsidP="00204003">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DC2D88">
        <w:rPr>
          <w:rFonts w:ascii="Unistra A" w:hAnsi="Unistra A"/>
          <w:sz w:val="22"/>
          <w:szCs w:val="22"/>
        </w:rPr>
        <w:t xml:space="preserve">Première université française fusionnée, l’université de Strasbourg est, un peu plus de 10 ans après sa fusion en 2009, une des plus grandes universités françaises pluridisciplinaires. Elle s'étend sur huit sites avec près de 60 000 étudiants, 6 000 personnels permanents, 35 composantes de formation, 78 unités de recherche et de service, et 15 instituts thématiques interdisciplinaires regroupant des activités de recherche et de formation sur les principaux enjeux scientifiques et sociétaux. </w:t>
      </w:r>
    </w:p>
    <w:p w14:paraId="6E70608B" w14:textId="77777777" w:rsidR="00DC2D88" w:rsidRPr="00DC2D88" w:rsidRDefault="00DC2D88" w:rsidP="00204003">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DC2D88">
        <w:rPr>
          <w:rFonts w:ascii="Unistra A" w:hAnsi="Unistra A"/>
          <w:sz w:val="22"/>
          <w:szCs w:val="22"/>
        </w:rPr>
        <w:t xml:space="preserve">La recherche de haut niveau menée à l’Université de Strasbourg contribue à sa forte renommée internationale et garantit la qualité de ses enseignements à et par la recherche. Son intégration dans l’écosystème socio-économique régional, transfrontalier et national vient de lui permettre d’être l’un des cinq « Pôles universitaires d’innovation » </w:t>
      </w:r>
      <w:r w:rsidRPr="00DC2D88">
        <w:rPr>
          <w:rFonts w:ascii="Unistra A" w:hAnsi="Unistra A"/>
          <w:sz w:val="22"/>
          <w:szCs w:val="22"/>
        </w:rPr>
        <w:lastRenderedPageBreak/>
        <w:t xml:space="preserve">reconnu par le Ministère. Elle partage en effet avec la SATT </w:t>
      </w:r>
      <w:proofErr w:type="spellStart"/>
      <w:r w:rsidRPr="00DC2D88">
        <w:rPr>
          <w:rFonts w:ascii="Unistra A" w:hAnsi="Unistra A"/>
          <w:sz w:val="22"/>
          <w:szCs w:val="22"/>
        </w:rPr>
        <w:t>Conectus</w:t>
      </w:r>
      <w:proofErr w:type="spellEnd"/>
      <w:r w:rsidRPr="00DC2D88">
        <w:rPr>
          <w:rFonts w:ascii="Unistra A" w:hAnsi="Unistra A"/>
          <w:sz w:val="22"/>
          <w:szCs w:val="22"/>
        </w:rPr>
        <w:t xml:space="preserve">® la gestion commune de la propriété intellectuelle et de la maturation de projet en vue du transfert vers des startups et des entreprises existantes. </w:t>
      </w:r>
    </w:p>
    <w:p w14:paraId="6834954D" w14:textId="5DE0213D" w:rsidR="00DC2D88" w:rsidRPr="00DC2D88" w:rsidRDefault="00204003" w:rsidP="00204003">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DC2D88">
        <w:rPr>
          <w:rFonts w:ascii="Unistra A" w:hAnsi="Unistra A"/>
          <w:sz w:val="22"/>
          <w:szCs w:val="22"/>
        </w:rPr>
        <w:t>Étant</w:t>
      </w:r>
      <w:r w:rsidR="00DC2D88" w:rsidRPr="00DC2D88">
        <w:rPr>
          <w:rFonts w:ascii="Unistra A" w:hAnsi="Unistra A"/>
          <w:sz w:val="22"/>
          <w:szCs w:val="22"/>
        </w:rPr>
        <w:t xml:space="preserve"> l’une des trois premières universités à avoir pu disposer du capital de son IDEX en 2016, l’université de Strasbourg a pu développer toute une série d’actions en faveur de son attractivité vis-à-vis des nouveaux talents qu’elle souhaite accueillir. Les nouveaux nommés bénéficient de décharge d’enseignement pour les nouveaux maîtres de conférence. Différents dispositifs de soutien apportés via ses unités de recherche permettent de plus, grâce à des appels à projets internes souples, de compléter cette panoplie. Des prix scientifiques valorisent de même les « Espoirs » de l’université. </w:t>
      </w:r>
    </w:p>
    <w:p w14:paraId="2A2DBDD0" w14:textId="0E8F66A6" w:rsidR="00DC2D88" w:rsidRPr="00204003" w:rsidRDefault="004F0D3F" w:rsidP="00204003">
      <w:pPr>
        <w:pStyle w:val="Default"/>
        <w:pBdr>
          <w:top w:val="single" w:sz="4" w:space="1" w:color="auto"/>
          <w:left w:val="single" w:sz="4" w:space="4" w:color="auto"/>
          <w:bottom w:val="single" w:sz="4" w:space="1" w:color="auto"/>
          <w:right w:val="single" w:sz="4" w:space="4" w:color="auto"/>
        </w:pBdr>
        <w:rPr>
          <w:rFonts w:ascii="Unistra A" w:hAnsi="Unistra A"/>
          <w:sz w:val="22"/>
          <w:szCs w:val="22"/>
          <w:u w:val="single"/>
        </w:rPr>
      </w:pPr>
      <w:hyperlink r:id="rId11" w:history="1">
        <w:r w:rsidR="00DC2D88" w:rsidRPr="00204003">
          <w:rPr>
            <w:rFonts w:ascii="Unistra A" w:hAnsi="Unistra A"/>
            <w:sz w:val="22"/>
            <w:szCs w:val="22"/>
            <w:u w:val="single"/>
          </w:rPr>
          <w:t>https://www.unistra.fr/universite/strategie-2030</w:t>
        </w:r>
      </w:hyperlink>
    </w:p>
    <w:p w14:paraId="505B7F89" w14:textId="77777777" w:rsidR="00DC2D88" w:rsidRPr="00204003" w:rsidRDefault="00DC2D88" w:rsidP="00204003">
      <w:pPr>
        <w:rPr>
          <w:rFonts w:ascii="Unistra A" w:hAnsi="Unistra A" w:cs="Arial"/>
          <w:b/>
          <w:sz w:val="2"/>
          <w:szCs w:val="2"/>
        </w:rPr>
      </w:pPr>
    </w:p>
    <w:p w14:paraId="51F04CBD" w14:textId="5936E64B" w:rsidR="001A51B6" w:rsidRPr="00204003" w:rsidRDefault="001A51B6" w:rsidP="00204003">
      <w:pPr>
        <w:pStyle w:val="Default"/>
        <w:pBdr>
          <w:top w:val="single" w:sz="4" w:space="1" w:color="auto"/>
          <w:left w:val="single" w:sz="4" w:space="4" w:color="auto"/>
          <w:bottom w:val="single" w:sz="4" w:space="1" w:color="auto"/>
          <w:right w:val="single" w:sz="4" w:space="4" w:color="auto"/>
        </w:pBdr>
        <w:rPr>
          <w:rFonts w:ascii="Unistra A" w:hAnsi="Unistra A"/>
          <w:b/>
          <w:bCs/>
          <w:sz w:val="22"/>
          <w:szCs w:val="22"/>
        </w:rPr>
      </w:pPr>
      <w:r w:rsidRPr="00204003">
        <w:rPr>
          <w:rFonts w:ascii="Unistra A" w:hAnsi="Unistra A"/>
          <w:b/>
          <w:bCs/>
          <w:sz w:val="22"/>
          <w:szCs w:val="22"/>
        </w:rPr>
        <w:t>Informations portail européen EURAXESS</w:t>
      </w:r>
    </w:p>
    <w:p w14:paraId="075928B1" w14:textId="1986D594" w:rsidR="001A51B6" w:rsidRPr="00204003" w:rsidRDefault="001A51B6" w:rsidP="00204003">
      <w:pPr>
        <w:pStyle w:val="Default"/>
        <w:pBdr>
          <w:top w:val="single" w:sz="4" w:space="1" w:color="auto"/>
          <w:left w:val="single" w:sz="4" w:space="4" w:color="auto"/>
          <w:bottom w:val="single" w:sz="4" w:space="1" w:color="auto"/>
          <w:right w:val="single" w:sz="4" w:space="4" w:color="auto"/>
        </w:pBdr>
        <w:rPr>
          <w:rFonts w:ascii="Unistra A" w:hAnsi="Unistra A"/>
          <w:b/>
          <w:bCs/>
          <w:sz w:val="22"/>
          <w:szCs w:val="22"/>
        </w:rPr>
      </w:pPr>
      <w:r w:rsidRPr="00204003">
        <w:rPr>
          <w:rFonts w:ascii="Unistra A" w:hAnsi="Unistra A"/>
          <w:b/>
          <w:bCs/>
          <w:sz w:val="22"/>
          <w:szCs w:val="22"/>
        </w:rPr>
        <w:t xml:space="preserve">Job </w:t>
      </w:r>
      <w:r w:rsidR="003018FF" w:rsidRPr="00204003">
        <w:rPr>
          <w:rFonts w:ascii="Unistra A" w:hAnsi="Unistra A"/>
          <w:b/>
          <w:bCs/>
          <w:sz w:val="22"/>
          <w:szCs w:val="22"/>
        </w:rPr>
        <w:t>profile</w:t>
      </w:r>
      <w:r w:rsidR="00204003" w:rsidRPr="00204003">
        <w:rPr>
          <w:rFonts w:ascii="Unistra A" w:hAnsi="Unistra A"/>
          <w:b/>
          <w:bCs/>
          <w:sz w:val="22"/>
          <w:szCs w:val="22"/>
        </w:rPr>
        <w:t xml:space="preserve"> </w:t>
      </w:r>
      <w:r w:rsidR="003018FF" w:rsidRPr="00204003">
        <w:rPr>
          <w:rFonts w:ascii="Unistra A" w:hAnsi="Unistra A"/>
          <w:b/>
          <w:bCs/>
          <w:sz w:val="22"/>
          <w:szCs w:val="22"/>
        </w:rPr>
        <w:t>:</w:t>
      </w:r>
      <w:r w:rsidRPr="00204003">
        <w:rPr>
          <w:rFonts w:ascii="Unistra A" w:hAnsi="Unistra A"/>
          <w:b/>
          <w:bCs/>
          <w:sz w:val="22"/>
          <w:szCs w:val="22"/>
        </w:rPr>
        <w:t xml:space="preserve"> </w:t>
      </w:r>
    </w:p>
    <w:p w14:paraId="027AD1D1" w14:textId="258DE412" w:rsidR="001A51B6" w:rsidRPr="00E241C7" w:rsidRDefault="009F3B9A" w:rsidP="00204003">
      <w:pPr>
        <w:pStyle w:val="Default"/>
        <w:pBdr>
          <w:top w:val="single" w:sz="4" w:space="1" w:color="auto"/>
          <w:left w:val="single" w:sz="4" w:space="4" w:color="auto"/>
          <w:bottom w:val="single" w:sz="4" w:space="1" w:color="auto"/>
          <w:right w:val="single" w:sz="4" w:space="4" w:color="auto"/>
        </w:pBdr>
        <w:rPr>
          <w:rFonts w:ascii="Unistra A" w:hAnsi="Unistra A"/>
          <w:sz w:val="22"/>
          <w:szCs w:val="22"/>
          <w:lang w:val="en-US"/>
        </w:rPr>
      </w:pPr>
      <w:r w:rsidRPr="00E241C7">
        <w:rPr>
          <w:rFonts w:ascii="Unistra A" w:hAnsi="Unistra A"/>
          <w:sz w:val="22"/>
          <w:szCs w:val="22"/>
          <w:lang w:val="en-US"/>
        </w:rPr>
        <w:t xml:space="preserve">Educational innovation, ecological transition for a sustainable development, </w:t>
      </w:r>
      <w:r w:rsidR="00825EEE" w:rsidRPr="00E241C7">
        <w:rPr>
          <w:rFonts w:ascii="Unistra A" w:hAnsi="Unistra A"/>
          <w:sz w:val="22"/>
          <w:szCs w:val="22"/>
          <w:lang w:val="en-US"/>
        </w:rPr>
        <w:t>support</w:t>
      </w:r>
      <w:r w:rsidRPr="00E241C7">
        <w:rPr>
          <w:rFonts w:ascii="Unistra A" w:hAnsi="Unistra A"/>
          <w:sz w:val="22"/>
          <w:szCs w:val="22"/>
          <w:lang w:val="en-US"/>
        </w:rPr>
        <w:t xml:space="preserve"> faculties to integrate training in the skills required for the ecological transition</w:t>
      </w:r>
      <w:r w:rsidR="00825EEE" w:rsidRPr="00E241C7">
        <w:rPr>
          <w:rFonts w:ascii="Unistra A" w:hAnsi="Unistra A"/>
          <w:sz w:val="22"/>
          <w:szCs w:val="22"/>
          <w:lang w:val="en-US"/>
        </w:rPr>
        <w:t xml:space="preserve">, develop and implement a training program for faculties on sustainable development skills, contribute to produce digital educational resources and pathways for students and teachers, conduct or contribute to research projects on the issue of training in ecological transition for a sustainable development. </w:t>
      </w:r>
    </w:p>
    <w:p w14:paraId="3CCFE54A" w14:textId="6A68785E" w:rsidR="001A51B6" w:rsidRPr="00E241C7" w:rsidRDefault="001A51B6" w:rsidP="00204003">
      <w:pPr>
        <w:pStyle w:val="Default"/>
        <w:pBdr>
          <w:top w:val="single" w:sz="4" w:space="1" w:color="auto"/>
          <w:left w:val="single" w:sz="4" w:space="4" w:color="auto"/>
          <w:bottom w:val="single" w:sz="4" w:space="1" w:color="auto"/>
          <w:right w:val="single" w:sz="4" w:space="4" w:color="auto"/>
        </w:pBdr>
        <w:rPr>
          <w:rFonts w:ascii="Unistra A" w:hAnsi="Unistra A"/>
          <w:b/>
          <w:bCs/>
          <w:sz w:val="22"/>
          <w:szCs w:val="22"/>
          <w:lang w:val="en-US"/>
        </w:rPr>
      </w:pPr>
      <w:r w:rsidRPr="00E241C7">
        <w:rPr>
          <w:rFonts w:ascii="Unistra A" w:hAnsi="Unistra A"/>
          <w:b/>
          <w:bCs/>
          <w:sz w:val="22"/>
          <w:szCs w:val="22"/>
          <w:lang w:val="en-US"/>
        </w:rPr>
        <w:t xml:space="preserve">Research </w:t>
      </w:r>
      <w:r w:rsidR="003018FF" w:rsidRPr="00E241C7">
        <w:rPr>
          <w:rFonts w:ascii="Unistra A" w:hAnsi="Unistra A"/>
          <w:b/>
          <w:bCs/>
          <w:sz w:val="22"/>
          <w:szCs w:val="22"/>
          <w:lang w:val="en-US"/>
        </w:rPr>
        <w:t>field</w:t>
      </w:r>
      <w:r w:rsidR="0010175F">
        <w:rPr>
          <w:rFonts w:ascii="Unistra A" w:hAnsi="Unistra A"/>
          <w:b/>
          <w:bCs/>
          <w:sz w:val="22"/>
          <w:szCs w:val="22"/>
          <w:lang w:val="en-US"/>
        </w:rPr>
        <w:t>:</w:t>
      </w:r>
    </w:p>
    <w:p w14:paraId="16C69EE2" w14:textId="3D64BBCF" w:rsidR="001A51B6" w:rsidRPr="00E241C7" w:rsidRDefault="009F3B9A" w:rsidP="00204003">
      <w:pPr>
        <w:pStyle w:val="Default"/>
        <w:pBdr>
          <w:top w:val="single" w:sz="4" w:space="1" w:color="auto"/>
          <w:left w:val="single" w:sz="4" w:space="4" w:color="auto"/>
          <w:bottom w:val="single" w:sz="4" w:space="1" w:color="auto"/>
          <w:right w:val="single" w:sz="4" w:space="4" w:color="auto"/>
        </w:pBdr>
        <w:rPr>
          <w:rFonts w:ascii="Unistra A" w:hAnsi="Unistra A"/>
          <w:sz w:val="22"/>
          <w:szCs w:val="22"/>
          <w:lang w:val="en-US"/>
        </w:rPr>
      </w:pPr>
      <w:r w:rsidRPr="00E241C7">
        <w:rPr>
          <w:rFonts w:ascii="Unistra A" w:hAnsi="Unistra A"/>
          <w:sz w:val="22"/>
          <w:szCs w:val="22"/>
          <w:lang w:val="en-US"/>
        </w:rPr>
        <w:t>Educational innovation in the field of ecological transition for a sustainable development</w:t>
      </w:r>
      <w:r w:rsidR="003018FF" w:rsidRPr="00E241C7">
        <w:rPr>
          <w:rFonts w:ascii="Unistra A" w:hAnsi="Unistra A"/>
          <w:sz w:val="22"/>
          <w:szCs w:val="22"/>
          <w:lang w:val="en-US"/>
        </w:rPr>
        <w:t xml:space="preserve"> </w:t>
      </w:r>
    </w:p>
    <w:p w14:paraId="3F4B679B" w14:textId="0AEACA5E" w:rsidR="001A51B6" w:rsidRPr="00B01521" w:rsidRDefault="001A51B6" w:rsidP="00E31F09">
      <w:pPr>
        <w:rPr>
          <w:rFonts w:ascii="Unistra A" w:hAnsi="Unistra A" w:cs="Arial"/>
          <w:b/>
          <w:sz w:val="2"/>
          <w:szCs w:val="2"/>
          <w:lang w:val="en-US"/>
        </w:rPr>
      </w:pPr>
    </w:p>
    <w:p w14:paraId="13E283A6" w14:textId="2123BF88"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b/>
          <w:bCs/>
          <w:sz w:val="22"/>
          <w:szCs w:val="22"/>
        </w:rPr>
      </w:pPr>
      <w:r w:rsidRPr="005E778B">
        <w:rPr>
          <w:rFonts w:ascii="Unistra A" w:hAnsi="Unistra A"/>
          <w:b/>
          <w:bCs/>
          <w:sz w:val="22"/>
          <w:szCs w:val="22"/>
        </w:rPr>
        <w:t>Candidature</w:t>
      </w:r>
    </w:p>
    <w:p w14:paraId="6D5C2CAF" w14:textId="469A6CC4" w:rsidR="005E778B" w:rsidRPr="00DC2D88"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DC2D88">
        <w:rPr>
          <w:rFonts w:ascii="Unistra A" w:hAnsi="Unistra A"/>
          <w:sz w:val="22"/>
          <w:szCs w:val="22"/>
        </w:rPr>
        <w:t>Le dossier de candidature comprendra</w:t>
      </w:r>
      <w:r>
        <w:rPr>
          <w:rFonts w:ascii="Unistra A" w:hAnsi="Unistra A"/>
          <w:sz w:val="22"/>
          <w:szCs w:val="22"/>
        </w:rPr>
        <w:t>, en un seul fichier</w:t>
      </w:r>
      <w:r w:rsidRPr="00DC2D88">
        <w:rPr>
          <w:rFonts w:ascii="Unistra A" w:hAnsi="Unistra A"/>
          <w:sz w:val="22"/>
          <w:szCs w:val="22"/>
        </w:rPr>
        <w:t> :</w:t>
      </w:r>
    </w:p>
    <w:p w14:paraId="042B346F" w14:textId="2C2F9258" w:rsid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xml:space="preserve">- une </w:t>
      </w:r>
      <w:r>
        <w:rPr>
          <w:rFonts w:ascii="Unistra A" w:hAnsi="Unistra A"/>
          <w:sz w:val="22"/>
          <w:szCs w:val="22"/>
        </w:rPr>
        <w:t xml:space="preserve">copie de la </w:t>
      </w:r>
      <w:r w:rsidRPr="005E778B">
        <w:rPr>
          <w:rFonts w:ascii="Unistra A" w:hAnsi="Unistra A"/>
          <w:sz w:val="22"/>
          <w:szCs w:val="22"/>
        </w:rPr>
        <w:t>pièce d’identité avec photo ;</w:t>
      </w:r>
    </w:p>
    <w:p w14:paraId="41FE625E" w14:textId="15262546"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Pr>
          <w:rFonts w:ascii="Unistra A" w:hAnsi="Unistra A"/>
          <w:sz w:val="22"/>
          <w:szCs w:val="22"/>
        </w:rPr>
        <w:t>- la copie du diplôme de doctorat ;</w:t>
      </w:r>
    </w:p>
    <w:p w14:paraId="0887275F" w14:textId="797AC5D7"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xml:space="preserve">- </w:t>
      </w:r>
      <w:r>
        <w:rPr>
          <w:rFonts w:ascii="Unistra A" w:hAnsi="Unistra A"/>
          <w:sz w:val="22"/>
          <w:szCs w:val="22"/>
        </w:rPr>
        <w:t>le r</w:t>
      </w:r>
      <w:r w:rsidRPr="005E778B">
        <w:rPr>
          <w:rFonts w:ascii="Unistra A" w:hAnsi="Unistra A"/>
          <w:sz w:val="22"/>
          <w:szCs w:val="22"/>
        </w:rPr>
        <w:t>apport de soutenance de doctorat ;</w:t>
      </w:r>
    </w:p>
    <w:p w14:paraId="43FE1EF5" w14:textId="77777777"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la déclaration de candidature ;</w:t>
      </w:r>
    </w:p>
    <w:p w14:paraId="06F686BB" w14:textId="77777777"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un CV analytique ;</w:t>
      </w:r>
    </w:p>
    <w:p w14:paraId="3A9B72B9" w14:textId="77777777"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un projet d’intégration au poste proposé ;</w:t>
      </w:r>
    </w:p>
    <w:p w14:paraId="7D8E9744" w14:textId="73709B75"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- 3 publications pertinentes</w:t>
      </w:r>
      <w:r>
        <w:rPr>
          <w:rFonts w:ascii="Unistra A" w:hAnsi="Unistra A"/>
          <w:sz w:val="22"/>
          <w:szCs w:val="22"/>
        </w:rPr>
        <w:t>.</w:t>
      </w:r>
    </w:p>
    <w:p w14:paraId="577EF67D" w14:textId="77777777"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13"/>
          <w:szCs w:val="13"/>
        </w:rPr>
      </w:pPr>
    </w:p>
    <w:p w14:paraId="67736B55" w14:textId="2D02979C" w:rsidR="00204003" w:rsidRPr="005E778B" w:rsidRDefault="00204003" w:rsidP="005E778B">
      <w:pPr>
        <w:pStyle w:val="Default"/>
        <w:pBdr>
          <w:top w:val="single" w:sz="4" w:space="1" w:color="auto"/>
          <w:left w:val="single" w:sz="4" w:space="4" w:color="auto"/>
          <w:bottom w:val="single" w:sz="4" w:space="1" w:color="auto"/>
          <w:right w:val="single" w:sz="4" w:space="4" w:color="auto"/>
        </w:pBdr>
        <w:rPr>
          <w:rFonts w:ascii="Unistra A" w:hAnsi="Unistra A"/>
          <w:b/>
          <w:bCs/>
          <w:sz w:val="22"/>
          <w:szCs w:val="22"/>
        </w:rPr>
      </w:pPr>
      <w:r w:rsidRPr="005E778B">
        <w:rPr>
          <w:rFonts w:ascii="Unistra A" w:hAnsi="Unistra A"/>
          <w:b/>
          <w:bCs/>
          <w:sz w:val="22"/>
          <w:szCs w:val="22"/>
        </w:rPr>
        <w:t xml:space="preserve">Mise en situation professionnelle </w:t>
      </w:r>
    </w:p>
    <w:p w14:paraId="51E98D52" w14:textId="77777777" w:rsidR="00204003" w:rsidRPr="005E778B" w:rsidRDefault="00204003"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xml:space="preserve">Le recrutement sur ce poste fait l’objet d’une mise en situation professionnelle : OUI </w:t>
      </w:r>
    </w:p>
    <w:p w14:paraId="07DF5CC8" w14:textId="77777777" w:rsidR="00204003" w:rsidRPr="005E778B" w:rsidRDefault="00204003"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xml:space="preserve">Modalités de la mise en situation professionnelle : </w:t>
      </w:r>
    </w:p>
    <w:p w14:paraId="47F1DC8B" w14:textId="6C11439F" w:rsidR="005E778B" w:rsidRDefault="00204003"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xml:space="preserve">La mise en situation professionnelle consistera en une leçon (cours) de 15 minutes via un support de type power-point. Elle portera sur une thématique en lien avec l’éducation aux médias et à l'information et/ou le développement de l'esprit critique. Cette thématique sera précisée aux candidats et candidates retenu.es pour l’audition. La mise en situation professionnelle sera suivie de 10 minutes de questions/d’échange. </w:t>
      </w:r>
    </w:p>
    <w:p w14:paraId="2C1D1B59" w14:textId="77777777"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b/>
          <w:bCs/>
          <w:sz w:val="22"/>
          <w:szCs w:val="22"/>
        </w:rPr>
      </w:pPr>
      <w:r w:rsidRPr="005E778B">
        <w:rPr>
          <w:rFonts w:ascii="Unistra A" w:hAnsi="Unistra A"/>
          <w:b/>
          <w:bCs/>
          <w:sz w:val="22"/>
          <w:szCs w:val="22"/>
        </w:rPr>
        <w:t xml:space="preserve">Personne(s) à contacter pour plus de renseignements : </w:t>
      </w:r>
    </w:p>
    <w:p w14:paraId="73AEDFD9" w14:textId="06E3752E"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1. Enseignement : </w:t>
      </w:r>
      <w:r w:rsidR="0010175F">
        <w:rPr>
          <w:rFonts w:ascii="Unistra A" w:hAnsi="Unistra A"/>
          <w:sz w:val="22"/>
          <w:szCs w:val="22"/>
        </w:rPr>
        <w:t xml:space="preserve">M. Éric TISSERAND </w:t>
      </w:r>
      <w:hyperlink r:id="rId12" w:history="1">
        <w:r w:rsidR="0010175F" w:rsidRPr="00AB4CB1">
          <w:rPr>
            <w:rStyle w:val="Lienhypertexte"/>
            <w:rFonts w:ascii="Unistra A" w:hAnsi="Unistra A"/>
            <w:sz w:val="22"/>
            <w:szCs w:val="22"/>
          </w:rPr>
          <w:t>eric.tisserand@unistra.fr</w:t>
        </w:r>
      </w:hyperlink>
      <w:r w:rsidR="0010175F">
        <w:rPr>
          <w:rFonts w:ascii="Unistra A" w:hAnsi="Unistra A"/>
          <w:sz w:val="22"/>
          <w:szCs w:val="22"/>
        </w:rPr>
        <w:t xml:space="preserve"> </w:t>
      </w:r>
    </w:p>
    <w:p w14:paraId="16CE82B8" w14:textId="29178B70" w:rsidR="005E778B" w:rsidRPr="005E778B" w:rsidRDefault="005E778B" w:rsidP="005E778B">
      <w:pPr>
        <w:pStyle w:val="Default"/>
        <w:pBdr>
          <w:top w:val="single" w:sz="4" w:space="1" w:color="auto"/>
          <w:left w:val="single" w:sz="4" w:space="4" w:color="auto"/>
          <w:bottom w:val="single" w:sz="4" w:space="1" w:color="auto"/>
          <w:right w:val="single" w:sz="4" w:space="4" w:color="auto"/>
        </w:pBdr>
        <w:rPr>
          <w:rFonts w:ascii="Unistra A" w:hAnsi="Unistra A"/>
          <w:sz w:val="22"/>
          <w:szCs w:val="22"/>
        </w:rPr>
      </w:pPr>
      <w:r w:rsidRPr="005E778B">
        <w:rPr>
          <w:rFonts w:ascii="Unistra A" w:hAnsi="Unistra A"/>
          <w:sz w:val="22"/>
          <w:szCs w:val="22"/>
        </w:rPr>
        <w:t xml:space="preserve">2. Recherche : M. Pascal MARQUET </w:t>
      </w:r>
      <w:hyperlink r:id="rId13" w:history="1">
        <w:r w:rsidRPr="005E778B">
          <w:t>Pascal.Marquet@unistra.fr</w:t>
        </w:r>
      </w:hyperlink>
      <w:r w:rsidRPr="005E778B">
        <w:rPr>
          <w:rFonts w:ascii="Unistra A" w:hAnsi="Unistra A"/>
          <w:sz w:val="22"/>
          <w:szCs w:val="22"/>
        </w:rPr>
        <w:t xml:space="preserve">  </w:t>
      </w:r>
    </w:p>
    <w:p w14:paraId="24BE1AF6" w14:textId="77777777" w:rsidR="005E778B" w:rsidRPr="00DC2D88" w:rsidRDefault="005E778B" w:rsidP="00560B92">
      <w:pPr>
        <w:rPr>
          <w:rFonts w:ascii="Unistra A" w:hAnsi="Unistra A"/>
          <w:sz w:val="22"/>
          <w:szCs w:val="22"/>
        </w:rPr>
      </w:pPr>
    </w:p>
    <w:sectPr w:rsidR="005E778B" w:rsidRPr="00DC2D88" w:rsidSect="00B14327">
      <w:footerReference w:type="even" r:id="rId14"/>
      <w:footerReference w:type="default" r:id="rId15"/>
      <w:footerReference w:type="first" r:id="rId16"/>
      <w:type w:val="continuous"/>
      <w:pgSz w:w="11906" w:h="16838" w:code="9"/>
      <w:pgMar w:top="720" w:right="720" w:bottom="720" w:left="720" w:header="53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A9B42" w14:textId="77777777" w:rsidR="00D450C4" w:rsidRDefault="00D450C4">
      <w:r>
        <w:separator/>
      </w:r>
    </w:p>
  </w:endnote>
  <w:endnote w:type="continuationSeparator" w:id="0">
    <w:p w14:paraId="2C258A0F" w14:textId="77777777" w:rsidR="00D450C4" w:rsidRDefault="00D4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Unistra A">
    <w:altName w:val="Calibri"/>
    <w:charset w:val="00"/>
    <w:family w:val="auto"/>
    <w:pitch w:val="variable"/>
    <w:sig w:usb0="A00000AF" w:usb1="5000606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stra">
    <w:altName w:val="Calibri"/>
    <w:charset w:val="4D"/>
    <w:family w:val="auto"/>
    <w:pitch w:val="variable"/>
    <w:sig w:usb0="A00000AF" w:usb1="5000606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0641" w14:textId="605C7097" w:rsidR="00811714" w:rsidRDefault="00811714" w:rsidP="00811714">
    <w:pPr>
      <w:pStyle w:val="Listepuces"/>
      <w:numPr>
        <w:ilvl w:val="0"/>
        <w:numId w:val="0"/>
      </w:numPr>
      <w:ind w:left="360"/>
      <w:jc w:val="center"/>
      <w:rPr>
        <w:rFonts w:ascii="Unistra A" w:hAnsi="Unistra A" w:cs="Arial"/>
        <w:szCs w:val="24"/>
      </w:rPr>
    </w:pPr>
    <w:r w:rsidRPr="00160C4A">
      <w:rPr>
        <w:rFonts w:ascii="Unistra A" w:hAnsi="Unistra A" w:cs="Arial"/>
        <w:szCs w:val="24"/>
      </w:rPr>
      <w:t>U</w:t>
    </w:r>
    <w:r w:rsidR="0075750E">
      <w:rPr>
        <w:rFonts w:ascii="Unistra A" w:hAnsi="Unistra A" w:cs="Arial"/>
        <w:szCs w:val="24"/>
      </w:rPr>
      <w:t>niversité de Strasbourg</w:t>
    </w:r>
  </w:p>
  <w:p w14:paraId="1CCBAC22" w14:textId="28C363A6" w:rsidR="00811714" w:rsidRPr="00853E74" w:rsidRDefault="00811714" w:rsidP="00853E74">
    <w:pPr>
      <w:pStyle w:val="Listepuces"/>
      <w:numPr>
        <w:ilvl w:val="0"/>
        <w:numId w:val="0"/>
      </w:numPr>
      <w:ind w:left="360"/>
      <w:jc w:val="center"/>
      <w:rPr>
        <w:rFonts w:ascii="Unistra A" w:hAnsi="Unistra A"/>
        <w:szCs w:val="24"/>
      </w:rPr>
    </w:pPr>
    <w:r w:rsidRPr="00160C4A">
      <w:rPr>
        <w:rFonts w:ascii="Unistra A" w:hAnsi="Unistra A" w:cs="Arial"/>
        <w:szCs w:val="24"/>
      </w:rPr>
      <w:t xml:space="preserve">- </w:t>
    </w:r>
    <w:r w:rsidRPr="00160C4A">
      <w:rPr>
        <w:rFonts w:ascii="Unistra A" w:hAnsi="Unistra A" w:cs="Arial"/>
        <w:szCs w:val="24"/>
      </w:rPr>
      <w:fldChar w:fldCharType="begin"/>
    </w:r>
    <w:r w:rsidRPr="00160C4A">
      <w:rPr>
        <w:rFonts w:ascii="Unistra A" w:hAnsi="Unistra A" w:cs="Arial"/>
        <w:szCs w:val="24"/>
      </w:rPr>
      <w:instrText xml:space="preserve"> PAGE </w:instrText>
    </w:r>
    <w:r w:rsidRPr="00160C4A">
      <w:rPr>
        <w:rFonts w:ascii="Unistra A" w:hAnsi="Unistra A" w:cs="Arial"/>
        <w:szCs w:val="24"/>
      </w:rPr>
      <w:fldChar w:fldCharType="separate"/>
    </w:r>
    <w:r w:rsidR="009677F8">
      <w:rPr>
        <w:rFonts w:ascii="Unistra A" w:hAnsi="Unistra A" w:cs="Arial"/>
        <w:noProof/>
        <w:szCs w:val="24"/>
      </w:rPr>
      <w:t>2</w:t>
    </w:r>
    <w:r w:rsidRPr="00160C4A">
      <w:rPr>
        <w:rFonts w:ascii="Unistra A" w:hAnsi="Unistra A" w:cs="Arial"/>
        <w:szCs w:val="24"/>
      </w:rPr>
      <w:fldChar w:fldCharType="end"/>
    </w:r>
    <w:r w:rsidRPr="00160C4A">
      <w:rPr>
        <w:rFonts w:ascii="Unistra A" w:hAnsi="Unistra A" w:cs="Arial"/>
        <w:szCs w:val="24"/>
      </w:rPr>
      <w:t xml:space="preserve"> -</w:t>
    </w:r>
  </w:p>
  <w:p w14:paraId="4C9746DA" w14:textId="77777777" w:rsidR="00811714" w:rsidRPr="00853E74" w:rsidRDefault="00811714">
    <w:pPr>
      <w:rPr>
        <w:rFonts w:ascii="Unistra A" w:hAnsi="Unistra A"/>
        <w:szCs w:val="24"/>
      </w:rPr>
    </w:pPr>
  </w:p>
  <w:p w14:paraId="6286035E" w14:textId="77777777" w:rsidR="00811714" w:rsidRDefault="008117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6A2D" w14:textId="7D33BF0F" w:rsidR="00811714" w:rsidRDefault="00811714" w:rsidP="00811714">
    <w:pPr>
      <w:pStyle w:val="Listepuces"/>
      <w:numPr>
        <w:ilvl w:val="0"/>
        <w:numId w:val="0"/>
      </w:numPr>
      <w:ind w:left="360"/>
      <w:jc w:val="center"/>
      <w:rPr>
        <w:rFonts w:ascii="Unistra A" w:hAnsi="Unistra A" w:cs="Arial"/>
        <w:szCs w:val="24"/>
      </w:rPr>
    </w:pPr>
    <w:r w:rsidRPr="00160C4A">
      <w:rPr>
        <w:rFonts w:ascii="Unistra A" w:hAnsi="Unistra A" w:cs="Arial"/>
        <w:szCs w:val="24"/>
      </w:rPr>
      <w:t>U</w:t>
    </w:r>
    <w:r w:rsidR="00560B92">
      <w:rPr>
        <w:rFonts w:ascii="Unistra A" w:hAnsi="Unistra A" w:cs="Arial"/>
        <w:szCs w:val="24"/>
      </w:rPr>
      <w:t>niversité de Strasbourg</w:t>
    </w:r>
  </w:p>
  <w:p w14:paraId="74114EFA" w14:textId="336D0178" w:rsidR="00811714" w:rsidRPr="00853E74" w:rsidRDefault="00811714" w:rsidP="00853E74">
    <w:pPr>
      <w:pStyle w:val="Listepuces"/>
      <w:numPr>
        <w:ilvl w:val="0"/>
        <w:numId w:val="0"/>
      </w:numPr>
      <w:ind w:left="360"/>
      <w:jc w:val="center"/>
      <w:rPr>
        <w:rFonts w:ascii="Unistra A" w:hAnsi="Unistra A"/>
        <w:szCs w:val="24"/>
      </w:rPr>
    </w:pPr>
    <w:r w:rsidRPr="00160C4A">
      <w:rPr>
        <w:rFonts w:ascii="Unistra A" w:hAnsi="Unistra A" w:cs="Arial"/>
        <w:szCs w:val="24"/>
      </w:rPr>
      <w:t xml:space="preserve">- </w:t>
    </w:r>
    <w:r w:rsidRPr="00160C4A">
      <w:rPr>
        <w:rFonts w:ascii="Unistra A" w:hAnsi="Unistra A" w:cs="Arial"/>
        <w:szCs w:val="24"/>
      </w:rPr>
      <w:fldChar w:fldCharType="begin"/>
    </w:r>
    <w:r w:rsidRPr="00160C4A">
      <w:rPr>
        <w:rFonts w:ascii="Unistra A" w:hAnsi="Unistra A" w:cs="Arial"/>
        <w:szCs w:val="24"/>
      </w:rPr>
      <w:instrText xml:space="preserve"> PAGE </w:instrText>
    </w:r>
    <w:r w:rsidRPr="00160C4A">
      <w:rPr>
        <w:rFonts w:ascii="Unistra A" w:hAnsi="Unistra A" w:cs="Arial"/>
        <w:szCs w:val="24"/>
      </w:rPr>
      <w:fldChar w:fldCharType="separate"/>
    </w:r>
    <w:r w:rsidR="009677F8">
      <w:rPr>
        <w:rFonts w:ascii="Unistra A" w:hAnsi="Unistra A" w:cs="Arial"/>
        <w:noProof/>
        <w:szCs w:val="24"/>
      </w:rPr>
      <w:t>3</w:t>
    </w:r>
    <w:r w:rsidRPr="00160C4A">
      <w:rPr>
        <w:rFonts w:ascii="Unistra A" w:hAnsi="Unistra A" w:cs="Arial"/>
        <w:szCs w:val="24"/>
      </w:rPr>
      <w:fldChar w:fldCharType="end"/>
    </w:r>
    <w:r w:rsidRPr="00160C4A">
      <w:rPr>
        <w:rFonts w:ascii="Unistra A" w:hAnsi="Unistra A" w:cs="Arial"/>
        <w:szCs w:val="24"/>
      </w:rPr>
      <w:t xml:space="preserve"> -</w:t>
    </w:r>
  </w:p>
  <w:p w14:paraId="570FBEA3" w14:textId="77777777" w:rsidR="00811714" w:rsidRPr="00853E74" w:rsidRDefault="00811714">
    <w:pPr>
      <w:rPr>
        <w:rFonts w:ascii="Unistra A" w:hAnsi="Unistra A"/>
        <w:szCs w:val="24"/>
      </w:rPr>
    </w:pPr>
  </w:p>
  <w:p w14:paraId="121149C3" w14:textId="77777777" w:rsidR="00811714" w:rsidRDefault="008117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B4FB" w14:textId="77777777" w:rsidR="005E778B" w:rsidRDefault="005E778B" w:rsidP="005E778B">
    <w:pPr>
      <w:pStyle w:val="Listepuces"/>
      <w:numPr>
        <w:ilvl w:val="0"/>
        <w:numId w:val="0"/>
      </w:numPr>
      <w:ind w:left="360"/>
      <w:jc w:val="center"/>
      <w:rPr>
        <w:rFonts w:ascii="Unistra A" w:hAnsi="Unistra A" w:cs="Arial"/>
        <w:szCs w:val="24"/>
      </w:rPr>
    </w:pPr>
    <w:r w:rsidRPr="00160C4A">
      <w:rPr>
        <w:rFonts w:ascii="Unistra A" w:hAnsi="Unistra A" w:cs="Arial"/>
        <w:szCs w:val="24"/>
      </w:rPr>
      <w:t>U</w:t>
    </w:r>
    <w:r>
      <w:rPr>
        <w:rFonts w:ascii="Unistra A" w:hAnsi="Unistra A" w:cs="Arial"/>
        <w:szCs w:val="24"/>
      </w:rPr>
      <w:t>niversité de Strasbourg</w:t>
    </w:r>
  </w:p>
  <w:p w14:paraId="15EBEF68" w14:textId="44BFCBD8" w:rsidR="005E778B" w:rsidRPr="00853E74" w:rsidRDefault="005E778B" w:rsidP="005E778B">
    <w:pPr>
      <w:pStyle w:val="Listepuces"/>
      <w:numPr>
        <w:ilvl w:val="0"/>
        <w:numId w:val="0"/>
      </w:numPr>
      <w:ind w:left="360"/>
      <w:jc w:val="center"/>
      <w:rPr>
        <w:rFonts w:ascii="Unistra A" w:hAnsi="Unistra A"/>
        <w:szCs w:val="24"/>
      </w:rPr>
    </w:pPr>
    <w:r w:rsidRPr="00160C4A">
      <w:rPr>
        <w:rFonts w:ascii="Unistra A" w:hAnsi="Unistra A" w:cs="Arial"/>
        <w:szCs w:val="24"/>
      </w:rPr>
      <w:t xml:space="preserve">- </w:t>
    </w:r>
    <w:r w:rsidRPr="00160C4A">
      <w:rPr>
        <w:rFonts w:ascii="Unistra A" w:hAnsi="Unistra A" w:cs="Arial"/>
        <w:szCs w:val="24"/>
      </w:rPr>
      <w:fldChar w:fldCharType="begin"/>
    </w:r>
    <w:r w:rsidRPr="00160C4A">
      <w:rPr>
        <w:rFonts w:ascii="Unistra A" w:hAnsi="Unistra A" w:cs="Arial"/>
        <w:szCs w:val="24"/>
      </w:rPr>
      <w:instrText xml:space="preserve"> PAGE </w:instrText>
    </w:r>
    <w:r w:rsidRPr="00160C4A">
      <w:rPr>
        <w:rFonts w:ascii="Unistra A" w:hAnsi="Unistra A" w:cs="Arial"/>
        <w:szCs w:val="24"/>
      </w:rPr>
      <w:fldChar w:fldCharType="separate"/>
    </w:r>
    <w:r w:rsidR="009677F8">
      <w:rPr>
        <w:rFonts w:ascii="Unistra A" w:hAnsi="Unistra A" w:cs="Arial"/>
        <w:noProof/>
        <w:szCs w:val="24"/>
      </w:rPr>
      <w:t>1</w:t>
    </w:r>
    <w:r w:rsidRPr="00160C4A">
      <w:rPr>
        <w:rFonts w:ascii="Unistra A" w:hAnsi="Unistra A" w:cs="Arial"/>
        <w:szCs w:val="24"/>
      </w:rPr>
      <w:fldChar w:fldCharType="end"/>
    </w:r>
    <w:r w:rsidRPr="00160C4A">
      <w:rPr>
        <w:rFonts w:ascii="Unistra A" w:hAnsi="Unistra A" w:cs="Arial"/>
        <w:szCs w:val="24"/>
      </w:rPr>
      <w:t xml:space="preserve"> -</w:t>
    </w:r>
  </w:p>
  <w:p w14:paraId="2B8FD4E5" w14:textId="77777777" w:rsidR="00811714" w:rsidRPr="00160C4A" w:rsidRDefault="00811714" w:rsidP="005E778B">
    <w:pPr>
      <w:pStyle w:val="Listepuces"/>
      <w:numPr>
        <w:ilvl w:val="0"/>
        <w:numId w:val="0"/>
      </w:numPr>
      <w:rPr>
        <w:rFonts w:ascii="Unistra A" w:hAnsi="Unistra A"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47DC" w14:textId="77777777" w:rsidR="00D450C4" w:rsidRDefault="00D450C4">
      <w:r>
        <w:separator/>
      </w:r>
    </w:p>
  </w:footnote>
  <w:footnote w:type="continuationSeparator" w:id="0">
    <w:p w14:paraId="5148901E" w14:textId="77777777" w:rsidR="00D450C4" w:rsidRDefault="00D45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150F3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26A66"/>
    <w:multiLevelType w:val="multilevel"/>
    <w:tmpl w:val="2116B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17518"/>
    <w:multiLevelType w:val="hybridMultilevel"/>
    <w:tmpl w:val="E390A95A"/>
    <w:lvl w:ilvl="0" w:tplc="0ABAD514">
      <w:start w:val="1"/>
      <w:numFmt w:val="decimal"/>
      <w:pStyle w:val="PNnum"/>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8233EC9"/>
    <w:multiLevelType w:val="hybridMultilevel"/>
    <w:tmpl w:val="73D88312"/>
    <w:lvl w:ilvl="0" w:tplc="4A760A1C">
      <w:start w:val="1"/>
      <w:numFmt w:val="decimal"/>
      <w:lvlText w:val="%1."/>
      <w:lvlJc w:val="left"/>
      <w:pPr>
        <w:ind w:left="360" w:hanging="360"/>
      </w:pPr>
      <w:rPr>
        <w:rFonts w:ascii="Arial" w:eastAsia="Times New Roman" w:hAnsi="Arial" w:cs="Times"/>
        <w:b/>
        <w:i/>
        <w:sz w:val="20"/>
        <w:szCs w:val="20"/>
      </w:rPr>
    </w:lvl>
    <w:lvl w:ilvl="1" w:tplc="040C0003">
      <w:start w:val="1"/>
      <w:numFmt w:val="bullet"/>
      <w:lvlText w:val="o"/>
      <w:lvlJc w:val="left"/>
      <w:pPr>
        <w:ind w:left="-1254" w:hanging="360"/>
      </w:pPr>
      <w:rPr>
        <w:rFonts w:ascii="Courier New" w:hAnsi="Courier New" w:cs="Courier New" w:hint="default"/>
      </w:rPr>
    </w:lvl>
    <w:lvl w:ilvl="2" w:tplc="040C0005">
      <w:start w:val="1"/>
      <w:numFmt w:val="bullet"/>
      <w:lvlText w:val=""/>
      <w:lvlJc w:val="left"/>
      <w:pPr>
        <w:ind w:left="-534" w:hanging="360"/>
      </w:pPr>
      <w:rPr>
        <w:rFonts w:ascii="Wingdings" w:hAnsi="Wingdings" w:hint="default"/>
      </w:rPr>
    </w:lvl>
    <w:lvl w:ilvl="3" w:tplc="040C0001">
      <w:start w:val="1"/>
      <w:numFmt w:val="bullet"/>
      <w:lvlText w:val=""/>
      <w:lvlJc w:val="left"/>
      <w:pPr>
        <w:ind w:left="186" w:hanging="360"/>
      </w:pPr>
      <w:rPr>
        <w:rFonts w:ascii="Symbol" w:hAnsi="Symbol" w:hint="default"/>
      </w:rPr>
    </w:lvl>
    <w:lvl w:ilvl="4" w:tplc="040C000F">
      <w:start w:val="1"/>
      <w:numFmt w:val="decimal"/>
      <w:lvlText w:val="%5."/>
      <w:lvlJc w:val="left"/>
      <w:pPr>
        <w:ind w:left="906" w:hanging="360"/>
      </w:pPr>
      <w:rPr>
        <w:rFonts w:hint="default"/>
      </w:rPr>
    </w:lvl>
    <w:lvl w:ilvl="5" w:tplc="040C0005" w:tentative="1">
      <w:start w:val="1"/>
      <w:numFmt w:val="bullet"/>
      <w:lvlText w:val=""/>
      <w:lvlJc w:val="left"/>
      <w:pPr>
        <w:ind w:left="1626" w:hanging="360"/>
      </w:pPr>
      <w:rPr>
        <w:rFonts w:ascii="Wingdings" w:hAnsi="Wingdings" w:hint="default"/>
      </w:rPr>
    </w:lvl>
    <w:lvl w:ilvl="6" w:tplc="040C0001" w:tentative="1">
      <w:start w:val="1"/>
      <w:numFmt w:val="bullet"/>
      <w:lvlText w:val=""/>
      <w:lvlJc w:val="left"/>
      <w:pPr>
        <w:ind w:left="2346" w:hanging="360"/>
      </w:pPr>
      <w:rPr>
        <w:rFonts w:ascii="Symbol" w:hAnsi="Symbol" w:hint="default"/>
      </w:rPr>
    </w:lvl>
    <w:lvl w:ilvl="7" w:tplc="040C0003" w:tentative="1">
      <w:start w:val="1"/>
      <w:numFmt w:val="bullet"/>
      <w:lvlText w:val="o"/>
      <w:lvlJc w:val="left"/>
      <w:pPr>
        <w:ind w:left="3066" w:hanging="360"/>
      </w:pPr>
      <w:rPr>
        <w:rFonts w:ascii="Courier New" w:hAnsi="Courier New" w:cs="Arial" w:hint="default"/>
      </w:rPr>
    </w:lvl>
    <w:lvl w:ilvl="8" w:tplc="040C0005" w:tentative="1">
      <w:start w:val="1"/>
      <w:numFmt w:val="bullet"/>
      <w:lvlText w:val=""/>
      <w:lvlJc w:val="left"/>
      <w:pPr>
        <w:ind w:left="3786" w:hanging="360"/>
      </w:pPr>
      <w:rPr>
        <w:rFonts w:ascii="Wingdings" w:hAnsi="Wingdings" w:hint="default"/>
      </w:rPr>
    </w:lvl>
  </w:abstractNum>
  <w:abstractNum w:abstractNumId="4" w15:restartNumberingAfterBreak="0">
    <w:nsid w:val="1EA5443B"/>
    <w:multiLevelType w:val="hybridMultilevel"/>
    <w:tmpl w:val="E7925FC8"/>
    <w:lvl w:ilvl="0" w:tplc="0F30EFC4">
      <w:numFmt w:val="bullet"/>
      <w:lvlText w:val="-"/>
      <w:lvlJc w:val="left"/>
      <w:pPr>
        <w:ind w:left="218" w:hanging="360"/>
      </w:pPr>
      <w:rPr>
        <w:rFonts w:ascii="Arial" w:eastAsia="Times New Roman" w:hAnsi="Arial" w:cs="Arial"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5" w15:restartNumberingAfterBreak="0">
    <w:nsid w:val="25810DE0"/>
    <w:multiLevelType w:val="multilevel"/>
    <w:tmpl w:val="F906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F3ACD"/>
    <w:multiLevelType w:val="multilevel"/>
    <w:tmpl w:val="1E645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B54CF"/>
    <w:multiLevelType w:val="multilevel"/>
    <w:tmpl w:val="C682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B62DB"/>
    <w:multiLevelType w:val="hybridMultilevel"/>
    <w:tmpl w:val="773CB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1A1CAA"/>
    <w:multiLevelType w:val="hybridMultilevel"/>
    <w:tmpl w:val="DE66A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1E3202"/>
    <w:multiLevelType w:val="multilevel"/>
    <w:tmpl w:val="8476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A215B"/>
    <w:multiLevelType w:val="hybridMultilevel"/>
    <w:tmpl w:val="7388B5AC"/>
    <w:lvl w:ilvl="0" w:tplc="89703108">
      <w:numFmt w:val="bullet"/>
      <w:lvlText w:val="-"/>
      <w:lvlJc w:val="left"/>
      <w:pPr>
        <w:ind w:left="720" w:hanging="360"/>
      </w:pPr>
      <w:rPr>
        <w:rFonts w:ascii="Unistra A" w:eastAsia="Times New Roman" w:hAnsi="Unistra A"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D03BE5"/>
    <w:multiLevelType w:val="multilevel"/>
    <w:tmpl w:val="EF80A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D1A66"/>
    <w:multiLevelType w:val="multilevel"/>
    <w:tmpl w:val="D1984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352651"/>
    <w:multiLevelType w:val="hybridMultilevel"/>
    <w:tmpl w:val="305ED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6E4FAA"/>
    <w:multiLevelType w:val="multilevel"/>
    <w:tmpl w:val="7B68A7C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Unistra A" w:eastAsia="Times New Roman" w:hAnsi="Unistra A" w:cs="Time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EE431B"/>
    <w:multiLevelType w:val="multilevel"/>
    <w:tmpl w:val="51C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93CB9"/>
    <w:multiLevelType w:val="multilevel"/>
    <w:tmpl w:val="6D247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441D7"/>
    <w:multiLevelType w:val="multilevel"/>
    <w:tmpl w:val="15C69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1"/>
  </w:num>
  <w:num w:numId="6">
    <w:abstractNumId w:val="13"/>
  </w:num>
  <w:num w:numId="7">
    <w:abstractNumId w:val="6"/>
  </w:num>
  <w:num w:numId="8">
    <w:abstractNumId w:val="17"/>
  </w:num>
  <w:num w:numId="9">
    <w:abstractNumId w:val="15"/>
  </w:num>
  <w:num w:numId="10">
    <w:abstractNumId w:val="18"/>
  </w:num>
  <w:num w:numId="11">
    <w:abstractNumId w:val="12"/>
  </w:num>
  <w:num w:numId="12">
    <w:abstractNumId w:val="7"/>
  </w:num>
  <w:num w:numId="13">
    <w:abstractNumId w:val="1"/>
  </w:num>
  <w:num w:numId="14">
    <w:abstractNumId w:val="5"/>
  </w:num>
  <w:num w:numId="15">
    <w:abstractNumId w:val="10"/>
  </w:num>
  <w:num w:numId="16">
    <w:abstractNumId w:val="16"/>
  </w:num>
  <w:num w:numId="17">
    <w:abstractNumId w:val="14"/>
  </w:num>
  <w:num w:numId="18">
    <w:abstractNumId w:val="8"/>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StaticGuides" w:val="1"/>
  </w:docVars>
  <w:rsids>
    <w:rsidRoot w:val="008072C0"/>
    <w:rsid w:val="00003014"/>
    <w:rsid w:val="000057A1"/>
    <w:rsid w:val="00005899"/>
    <w:rsid w:val="00005FFD"/>
    <w:rsid w:val="000108A6"/>
    <w:rsid w:val="0002484B"/>
    <w:rsid w:val="00030370"/>
    <w:rsid w:val="000352D9"/>
    <w:rsid w:val="000407A4"/>
    <w:rsid w:val="00041E09"/>
    <w:rsid w:val="000438CF"/>
    <w:rsid w:val="0004707D"/>
    <w:rsid w:val="00047384"/>
    <w:rsid w:val="0006638F"/>
    <w:rsid w:val="00067EA4"/>
    <w:rsid w:val="00082285"/>
    <w:rsid w:val="0008258D"/>
    <w:rsid w:val="00082943"/>
    <w:rsid w:val="000863F7"/>
    <w:rsid w:val="00097CEA"/>
    <w:rsid w:val="000A7062"/>
    <w:rsid w:val="000B2898"/>
    <w:rsid w:val="000B4496"/>
    <w:rsid w:val="000B6C63"/>
    <w:rsid w:val="000C00B2"/>
    <w:rsid w:val="000C0C08"/>
    <w:rsid w:val="000C292C"/>
    <w:rsid w:val="000C3675"/>
    <w:rsid w:val="000D17B3"/>
    <w:rsid w:val="000D4DDC"/>
    <w:rsid w:val="000E4C35"/>
    <w:rsid w:val="000E5381"/>
    <w:rsid w:val="000E587A"/>
    <w:rsid w:val="000E6293"/>
    <w:rsid w:val="000F564A"/>
    <w:rsid w:val="000F776A"/>
    <w:rsid w:val="0010175F"/>
    <w:rsid w:val="0011262A"/>
    <w:rsid w:val="00125EE1"/>
    <w:rsid w:val="00126573"/>
    <w:rsid w:val="001313BA"/>
    <w:rsid w:val="00132D09"/>
    <w:rsid w:val="00141765"/>
    <w:rsid w:val="0015253C"/>
    <w:rsid w:val="00152F12"/>
    <w:rsid w:val="001557F5"/>
    <w:rsid w:val="00155FF8"/>
    <w:rsid w:val="00157D6D"/>
    <w:rsid w:val="00160C4A"/>
    <w:rsid w:val="00170711"/>
    <w:rsid w:val="001814B7"/>
    <w:rsid w:val="0018421D"/>
    <w:rsid w:val="00185EB7"/>
    <w:rsid w:val="00186743"/>
    <w:rsid w:val="001869FF"/>
    <w:rsid w:val="00191B14"/>
    <w:rsid w:val="00195DA5"/>
    <w:rsid w:val="001963D0"/>
    <w:rsid w:val="001A51B6"/>
    <w:rsid w:val="001A7841"/>
    <w:rsid w:val="001B2BD4"/>
    <w:rsid w:val="001B3694"/>
    <w:rsid w:val="001B6D4A"/>
    <w:rsid w:val="001C5019"/>
    <w:rsid w:val="001C53D5"/>
    <w:rsid w:val="001C54BF"/>
    <w:rsid w:val="001C68FD"/>
    <w:rsid w:val="001D2D8E"/>
    <w:rsid w:val="001D55AC"/>
    <w:rsid w:val="001E0329"/>
    <w:rsid w:val="001E34A1"/>
    <w:rsid w:val="001F3FA9"/>
    <w:rsid w:val="002030B9"/>
    <w:rsid w:val="00204003"/>
    <w:rsid w:val="00213456"/>
    <w:rsid w:val="002141F6"/>
    <w:rsid w:val="00223E23"/>
    <w:rsid w:val="00225E81"/>
    <w:rsid w:val="002308F9"/>
    <w:rsid w:val="002314E1"/>
    <w:rsid w:val="00246AA7"/>
    <w:rsid w:val="00250C21"/>
    <w:rsid w:val="00252205"/>
    <w:rsid w:val="00252913"/>
    <w:rsid w:val="00256F9A"/>
    <w:rsid w:val="002624A8"/>
    <w:rsid w:val="00265459"/>
    <w:rsid w:val="002663EF"/>
    <w:rsid w:val="00275044"/>
    <w:rsid w:val="00275885"/>
    <w:rsid w:val="00277019"/>
    <w:rsid w:val="00282B81"/>
    <w:rsid w:val="002846DD"/>
    <w:rsid w:val="00285FD6"/>
    <w:rsid w:val="002A441E"/>
    <w:rsid w:val="002B05CC"/>
    <w:rsid w:val="002B05CF"/>
    <w:rsid w:val="002B1554"/>
    <w:rsid w:val="002B1AC2"/>
    <w:rsid w:val="002B3C98"/>
    <w:rsid w:val="002C0756"/>
    <w:rsid w:val="002C11B6"/>
    <w:rsid w:val="002C1591"/>
    <w:rsid w:val="002C435E"/>
    <w:rsid w:val="002C4378"/>
    <w:rsid w:val="002C75A9"/>
    <w:rsid w:val="002D658B"/>
    <w:rsid w:val="002E158E"/>
    <w:rsid w:val="002F0F27"/>
    <w:rsid w:val="002F185A"/>
    <w:rsid w:val="002F440F"/>
    <w:rsid w:val="002F4ACA"/>
    <w:rsid w:val="003018FF"/>
    <w:rsid w:val="0030238A"/>
    <w:rsid w:val="00305969"/>
    <w:rsid w:val="003069B6"/>
    <w:rsid w:val="00307AC8"/>
    <w:rsid w:val="00307EF8"/>
    <w:rsid w:val="00311FCD"/>
    <w:rsid w:val="00315A2F"/>
    <w:rsid w:val="00316A12"/>
    <w:rsid w:val="00316AF4"/>
    <w:rsid w:val="00322AC9"/>
    <w:rsid w:val="0032577B"/>
    <w:rsid w:val="00326293"/>
    <w:rsid w:val="0033177C"/>
    <w:rsid w:val="0033586B"/>
    <w:rsid w:val="00344104"/>
    <w:rsid w:val="00355353"/>
    <w:rsid w:val="00362EF5"/>
    <w:rsid w:val="00363779"/>
    <w:rsid w:val="00363816"/>
    <w:rsid w:val="003643ED"/>
    <w:rsid w:val="00373077"/>
    <w:rsid w:val="00375AD1"/>
    <w:rsid w:val="00375E48"/>
    <w:rsid w:val="003850FC"/>
    <w:rsid w:val="003A0CB4"/>
    <w:rsid w:val="003A5041"/>
    <w:rsid w:val="003B5477"/>
    <w:rsid w:val="003B5D6D"/>
    <w:rsid w:val="003C0954"/>
    <w:rsid w:val="003C1AF0"/>
    <w:rsid w:val="003C40D5"/>
    <w:rsid w:val="003D4E22"/>
    <w:rsid w:val="003F3866"/>
    <w:rsid w:val="003F38BC"/>
    <w:rsid w:val="00401633"/>
    <w:rsid w:val="004030B8"/>
    <w:rsid w:val="00404B92"/>
    <w:rsid w:val="00411523"/>
    <w:rsid w:val="00413601"/>
    <w:rsid w:val="004148A9"/>
    <w:rsid w:val="004256B9"/>
    <w:rsid w:val="00426255"/>
    <w:rsid w:val="00427DF2"/>
    <w:rsid w:val="00435047"/>
    <w:rsid w:val="004423C2"/>
    <w:rsid w:val="004458C4"/>
    <w:rsid w:val="0044677F"/>
    <w:rsid w:val="0046225C"/>
    <w:rsid w:val="004664D8"/>
    <w:rsid w:val="00467DF9"/>
    <w:rsid w:val="00467E3F"/>
    <w:rsid w:val="00473A41"/>
    <w:rsid w:val="00480807"/>
    <w:rsid w:val="00481638"/>
    <w:rsid w:val="00482548"/>
    <w:rsid w:val="0048554F"/>
    <w:rsid w:val="004B0F2C"/>
    <w:rsid w:val="004C5F37"/>
    <w:rsid w:val="004D7FFD"/>
    <w:rsid w:val="004F0D3F"/>
    <w:rsid w:val="004F10EF"/>
    <w:rsid w:val="004F1379"/>
    <w:rsid w:val="0050058B"/>
    <w:rsid w:val="0052350B"/>
    <w:rsid w:val="00526534"/>
    <w:rsid w:val="005378D6"/>
    <w:rsid w:val="005410DB"/>
    <w:rsid w:val="00544622"/>
    <w:rsid w:val="00544DF8"/>
    <w:rsid w:val="005451B5"/>
    <w:rsid w:val="005506B8"/>
    <w:rsid w:val="00550A55"/>
    <w:rsid w:val="00552B2E"/>
    <w:rsid w:val="00556121"/>
    <w:rsid w:val="00560791"/>
    <w:rsid w:val="00560B92"/>
    <w:rsid w:val="00571FA0"/>
    <w:rsid w:val="0057279A"/>
    <w:rsid w:val="00574EFF"/>
    <w:rsid w:val="00575651"/>
    <w:rsid w:val="00576D4D"/>
    <w:rsid w:val="005773F8"/>
    <w:rsid w:val="0058351A"/>
    <w:rsid w:val="005916C8"/>
    <w:rsid w:val="00592115"/>
    <w:rsid w:val="00596E48"/>
    <w:rsid w:val="00597C73"/>
    <w:rsid w:val="005B12D9"/>
    <w:rsid w:val="005B22FF"/>
    <w:rsid w:val="005B4889"/>
    <w:rsid w:val="005B69B2"/>
    <w:rsid w:val="005C150D"/>
    <w:rsid w:val="005C2B6A"/>
    <w:rsid w:val="005C6300"/>
    <w:rsid w:val="005D0F90"/>
    <w:rsid w:val="005D16A0"/>
    <w:rsid w:val="005D2212"/>
    <w:rsid w:val="005D5E42"/>
    <w:rsid w:val="005E0B35"/>
    <w:rsid w:val="005E3255"/>
    <w:rsid w:val="005E38BB"/>
    <w:rsid w:val="005E5632"/>
    <w:rsid w:val="005E778B"/>
    <w:rsid w:val="005F501C"/>
    <w:rsid w:val="005F6B9F"/>
    <w:rsid w:val="006026D1"/>
    <w:rsid w:val="00606FE0"/>
    <w:rsid w:val="006127A3"/>
    <w:rsid w:val="006143DD"/>
    <w:rsid w:val="006168A4"/>
    <w:rsid w:val="0061773E"/>
    <w:rsid w:val="0062455A"/>
    <w:rsid w:val="00631C2C"/>
    <w:rsid w:val="00642DA9"/>
    <w:rsid w:val="00647FD9"/>
    <w:rsid w:val="006559D2"/>
    <w:rsid w:val="00655E62"/>
    <w:rsid w:val="006566FF"/>
    <w:rsid w:val="0066677B"/>
    <w:rsid w:val="00667522"/>
    <w:rsid w:val="0067245E"/>
    <w:rsid w:val="00673E0A"/>
    <w:rsid w:val="00674B25"/>
    <w:rsid w:val="00677A7A"/>
    <w:rsid w:val="00682A39"/>
    <w:rsid w:val="00687E2C"/>
    <w:rsid w:val="00695447"/>
    <w:rsid w:val="006A1756"/>
    <w:rsid w:val="006A69C8"/>
    <w:rsid w:val="006A7C33"/>
    <w:rsid w:val="006B1CE6"/>
    <w:rsid w:val="006B20E6"/>
    <w:rsid w:val="006B73B5"/>
    <w:rsid w:val="006C1F4F"/>
    <w:rsid w:val="006C2B2A"/>
    <w:rsid w:val="006C57E2"/>
    <w:rsid w:val="006C6DCD"/>
    <w:rsid w:val="006D06F7"/>
    <w:rsid w:val="006D0ECF"/>
    <w:rsid w:val="006D1CB2"/>
    <w:rsid w:val="006D6151"/>
    <w:rsid w:val="006D626D"/>
    <w:rsid w:val="006E21BC"/>
    <w:rsid w:val="006E2C93"/>
    <w:rsid w:val="00703E6F"/>
    <w:rsid w:val="00710811"/>
    <w:rsid w:val="00712E54"/>
    <w:rsid w:val="00716B54"/>
    <w:rsid w:val="00721A9F"/>
    <w:rsid w:val="00741EA9"/>
    <w:rsid w:val="00754972"/>
    <w:rsid w:val="007557E6"/>
    <w:rsid w:val="00756022"/>
    <w:rsid w:val="007568E7"/>
    <w:rsid w:val="0075750E"/>
    <w:rsid w:val="00757ED1"/>
    <w:rsid w:val="007642E5"/>
    <w:rsid w:val="00771FC3"/>
    <w:rsid w:val="007732F4"/>
    <w:rsid w:val="00784A75"/>
    <w:rsid w:val="007861EF"/>
    <w:rsid w:val="00786F0B"/>
    <w:rsid w:val="007A42A6"/>
    <w:rsid w:val="007A45BD"/>
    <w:rsid w:val="007A55C1"/>
    <w:rsid w:val="007B1D40"/>
    <w:rsid w:val="007C1138"/>
    <w:rsid w:val="007C6603"/>
    <w:rsid w:val="007C6E9B"/>
    <w:rsid w:val="007D4931"/>
    <w:rsid w:val="007D52E0"/>
    <w:rsid w:val="007E0D51"/>
    <w:rsid w:val="007E1E59"/>
    <w:rsid w:val="007E3D9E"/>
    <w:rsid w:val="007E500C"/>
    <w:rsid w:val="007E5C03"/>
    <w:rsid w:val="007F4B69"/>
    <w:rsid w:val="00803CB1"/>
    <w:rsid w:val="00803E5B"/>
    <w:rsid w:val="008072C0"/>
    <w:rsid w:val="00811714"/>
    <w:rsid w:val="00812244"/>
    <w:rsid w:val="00822BFE"/>
    <w:rsid w:val="00823DDB"/>
    <w:rsid w:val="00824E81"/>
    <w:rsid w:val="00825EEE"/>
    <w:rsid w:val="00831AC7"/>
    <w:rsid w:val="00840201"/>
    <w:rsid w:val="00840480"/>
    <w:rsid w:val="00840BE9"/>
    <w:rsid w:val="00843D8F"/>
    <w:rsid w:val="00851AF3"/>
    <w:rsid w:val="00853E74"/>
    <w:rsid w:val="00860203"/>
    <w:rsid w:val="00860269"/>
    <w:rsid w:val="00866C8B"/>
    <w:rsid w:val="00874EAB"/>
    <w:rsid w:val="008754D6"/>
    <w:rsid w:val="00887119"/>
    <w:rsid w:val="00890284"/>
    <w:rsid w:val="00891228"/>
    <w:rsid w:val="008A0CCF"/>
    <w:rsid w:val="008B00ED"/>
    <w:rsid w:val="008B143C"/>
    <w:rsid w:val="008B42B2"/>
    <w:rsid w:val="008B52E1"/>
    <w:rsid w:val="008C2F37"/>
    <w:rsid w:val="008C4D5E"/>
    <w:rsid w:val="008C778C"/>
    <w:rsid w:val="008E0E31"/>
    <w:rsid w:val="008F1ADC"/>
    <w:rsid w:val="008F4022"/>
    <w:rsid w:val="00904A1E"/>
    <w:rsid w:val="00904FC6"/>
    <w:rsid w:val="00912EAF"/>
    <w:rsid w:val="0091427C"/>
    <w:rsid w:val="00921857"/>
    <w:rsid w:val="00936867"/>
    <w:rsid w:val="009405BF"/>
    <w:rsid w:val="0094642C"/>
    <w:rsid w:val="00946794"/>
    <w:rsid w:val="00960D7D"/>
    <w:rsid w:val="009623FD"/>
    <w:rsid w:val="00967423"/>
    <w:rsid w:val="009677F8"/>
    <w:rsid w:val="00977894"/>
    <w:rsid w:val="00977E2D"/>
    <w:rsid w:val="0098166D"/>
    <w:rsid w:val="00985726"/>
    <w:rsid w:val="00985C96"/>
    <w:rsid w:val="009925B1"/>
    <w:rsid w:val="009A580F"/>
    <w:rsid w:val="009A7C72"/>
    <w:rsid w:val="009B033C"/>
    <w:rsid w:val="009B4DAA"/>
    <w:rsid w:val="009B639D"/>
    <w:rsid w:val="009D4932"/>
    <w:rsid w:val="009D5FCF"/>
    <w:rsid w:val="009E0C00"/>
    <w:rsid w:val="009E4658"/>
    <w:rsid w:val="009F1D31"/>
    <w:rsid w:val="009F3AD7"/>
    <w:rsid w:val="009F3B9A"/>
    <w:rsid w:val="009F4356"/>
    <w:rsid w:val="009F5A7D"/>
    <w:rsid w:val="00A0557E"/>
    <w:rsid w:val="00A15B93"/>
    <w:rsid w:val="00A1602C"/>
    <w:rsid w:val="00A1782C"/>
    <w:rsid w:val="00A25CB0"/>
    <w:rsid w:val="00A26FD0"/>
    <w:rsid w:val="00A34278"/>
    <w:rsid w:val="00A37ED8"/>
    <w:rsid w:val="00A41486"/>
    <w:rsid w:val="00A41BCA"/>
    <w:rsid w:val="00A42A61"/>
    <w:rsid w:val="00A46F98"/>
    <w:rsid w:val="00A5618F"/>
    <w:rsid w:val="00A564B7"/>
    <w:rsid w:val="00A65D4A"/>
    <w:rsid w:val="00A66F74"/>
    <w:rsid w:val="00A705E8"/>
    <w:rsid w:val="00A708BB"/>
    <w:rsid w:val="00A76495"/>
    <w:rsid w:val="00A80075"/>
    <w:rsid w:val="00A863CA"/>
    <w:rsid w:val="00A9078B"/>
    <w:rsid w:val="00A937AF"/>
    <w:rsid w:val="00AA5108"/>
    <w:rsid w:val="00AA5A08"/>
    <w:rsid w:val="00AB45B9"/>
    <w:rsid w:val="00AB68F4"/>
    <w:rsid w:val="00AB7779"/>
    <w:rsid w:val="00AB7F50"/>
    <w:rsid w:val="00AC5119"/>
    <w:rsid w:val="00AD3E67"/>
    <w:rsid w:val="00AD6EA4"/>
    <w:rsid w:val="00AE4A99"/>
    <w:rsid w:val="00AF1055"/>
    <w:rsid w:val="00AF3D73"/>
    <w:rsid w:val="00AF3F92"/>
    <w:rsid w:val="00AF4624"/>
    <w:rsid w:val="00AF4A33"/>
    <w:rsid w:val="00AF6EE0"/>
    <w:rsid w:val="00AF7CD4"/>
    <w:rsid w:val="00B01521"/>
    <w:rsid w:val="00B046CA"/>
    <w:rsid w:val="00B11BD3"/>
    <w:rsid w:val="00B13C18"/>
    <w:rsid w:val="00B14327"/>
    <w:rsid w:val="00B147BD"/>
    <w:rsid w:val="00B307D6"/>
    <w:rsid w:val="00B3109D"/>
    <w:rsid w:val="00B339C4"/>
    <w:rsid w:val="00B40901"/>
    <w:rsid w:val="00B40A30"/>
    <w:rsid w:val="00B41853"/>
    <w:rsid w:val="00B45845"/>
    <w:rsid w:val="00B45AC6"/>
    <w:rsid w:val="00B50DAA"/>
    <w:rsid w:val="00B518B9"/>
    <w:rsid w:val="00B518EF"/>
    <w:rsid w:val="00B537FB"/>
    <w:rsid w:val="00B54A83"/>
    <w:rsid w:val="00B5578D"/>
    <w:rsid w:val="00B57C9C"/>
    <w:rsid w:val="00B62E4F"/>
    <w:rsid w:val="00B7266A"/>
    <w:rsid w:val="00B730BC"/>
    <w:rsid w:val="00B762A5"/>
    <w:rsid w:val="00B93B59"/>
    <w:rsid w:val="00B97548"/>
    <w:rsid w:val="00BA1547"/>
    <w:rsid w:val="00BB2101"/>
    <w:rsid w:val="00BB6A03"/>
    <w:rsid w:val="00BC60D7"/>
    <w:rsid w:val="00BE2F22"/>
    <w:rsid w:val="00BF1629"/>
    <w:rsid w:val="00BF7E8A"/>
    <w:rsid w:val="00C005C0"/>
    <w:rsid w:val="00C006BA"/>
    <w:rsid w:val="00C00D3E"/>
    <w:rsid w:val="00C02AAE"/>
    <w:rsid w:val="00C05A4D"/>
    <w:rsid w:val="00C10763"/>
    <w:rsid w:val="00C115AE"/>
    <w:rsid w:val="00C146B1"/>
    <w:rsid w:val="00C1492A"/>
    <w:rsid w:val="00C164C9"/>
    <w:rsid w:val="00C16E73"/>
    <w:rsid w:val="00C2354A"/>
    <w:rsid w:val="00C3238B"/>
    <w:rsid w:val="00C43F8C"/>
    <w:rsid w:val="00C511DE"/>
    <w:rsid w:val="00C52B3C"/>
    <w:rsid w:val="00C53AAF"/>
    <w:rsid w:val="00C55BA8"/>
    <w:rsid w:val="00C55F1F"/>
    <w:rsid w:val="00C60087"/>
    <w:rsid w:val="00C60C15"/>
    <w:rsid w:val="00C62700"/>
    <w:rsid w:val="00C63463"/>
    <w:rsid w:val="00C70D0E"/>
    <w:rsid w:val="00C739D4"/>
    <w:rsid w:val="00C845BB"/>
    <w:rsid w:val="00CA736B"/>
    <w:rsid w:val="00CB1992"/>
    <w:rsid w:val="00CB477F"/>
    <w:rsid w:val="00CC27FC"/>
    <w:rsid w:val="00CC3B04"/>
    <w:rsid w:val="00CC3E22"/>
    <w:rsid w:val="00CC4EE8"/>
    <w:rsid w:val="00CC559C"/>
    <w:rsid w:val="00CD3607"/>
    <w:rsid w:val="00CD44DE"/>
    <w:rsid w:val="00CD615C"/>
    <w:rsid w:val="00CD678F"/>
    <w:rsid w:val="00CF21FD"/>
    <w:rsid w:val="00CF6FD8"/>
    <w:rsid w:val="00D015EB"/>
    <w:rsid w:val="00D1045F"/>
    <w:rsid w:val="00D149DB"/>
    <w:rsid w:val="00D159FC"/>
    <w:rsid w:val="00D15F2C"/>
    <w:rsid w:val="00D206AE"/>
    <w:rsid w:val="00D218B0"/>
    <w:rsid w:val="00D358D0"/>
    <w:rsid w:val="00D414AC"/>
    <w:rsid w:val="00D450C4"/>
    <w:rsid w:val="00D4589E"/>
    <w:rsid w:val="00D46005"/>
    <w:rsid w:val="00D53416"/>
    <w:rsid w:val="00D53F92"/>
    <w:rsid w:val="00D61BEF"/>
    <w:rsid w:val="00D756F4"/>
    <w:rsid w:val="00D75825"/>
    <w:rsid w:val="00D767D0"/>
    <w:rsid w:val="00D80D56"/>
    <w:rsid w:val="00D83796"/>
    <w:rsid w:val="00D84405"/>
    <w:rsid w:val="00D87A87"/>
    <w:rsid w:val="00D95FEC"/>
    <w:rsid w:val="00D978EF"/>
    <w:rsid w:val="00DA00E9"/>
    <w:rsid w:val="00DA4004"/>
    <w:rsid w:val="00DA46D7"/>
    <w:rsid w:val="00DA64AE"/>
    <w:rsid w:val="00DB0125"/>
    <w:rsid w:val="00DB5415"/>
    <w:rsid w:val="00DC2D88"/>
    <w:rsid w:val="00DD3EB8"/>
    <w:rsid w:val="00DD48A6"/>
    <w:rsid w:val="00DE2D2F"/>
    <w:rsid w:val="00DE5C92"/>
    <w:rsid w:val="00DF5A0E"/>
    <w:rsid w:val="00DF6668"/>
    <w:rsid w:val="00E03A26"/>
    <w:rsid w:val="00E15D3B"/>
    <w:rsid w:val="00E241C7"/>
    <w:rsid w:val="00E253AE"/>
    <w:rsid w:val="00E258CF"/>
    <w:rsid w:val="00E2638E"/>
    <w:rsid w:val="00E31F09"/>
    <w:rsid w:val="00E32A34"/>
    <w:rsid w:val="00E34C38"/>
    <w:rsid w:val="00E35D9B"/>
    <w:rsid w:val="00E40771"/>
    <w:rsid w:val="00E41A1E"/>
    <w:rsid w:val="00E42EC2"/>
    <w:rsid w:val="00E44FD4"/>
    <w:rsid w:val="00E47F93"/>
    <w:rsid w:val="00E50C92"/>
    <w:rsid w:val="00E52CE0"/>
    <w:rsid w:val="00E53D23"/>
    <w:rsid w:val="00E5507D"/>
    <w:rsid w:val="00E6055C"/>
    <w:rsid w:val="00E6546F"/>
    <w:rsid w:val="00E66923"/>
    <w:rsid w:val="00E72B49"/>
    <w:rsid w:val="00E7657E"/>
    <w:rsid w:val="00E83EAD"/>
    <w:rsid w:val="00E84939"/>
    <w:rsid w:val="00E91969"/>
    <w:rsid w:val="00E931EC"/>
    <w:rsid w:val="00E962FD"/>
    <w:rsid w:val="00EA1CB7"/>
    <w:rsid w:val="00EB01DC"/>
    <w:rsid w:val="00EB5453"/>
    <w:rsid w:val="00EC0ADC"/>
    <w:rsid w:val="00EC0FF9"/>
    <w:rsid w:val="00EC1ED6"/>
    <w:rsid w:val="00EC2535"/>
    <w:rsid w:val="00EC355E"/>
    <w:rsid w:val="00EC613C"/>
    <w:rsid w:val="00ED114B"/>
    <w:rsid w:val="00ED1ADD"/>
    <w:rsid w:val="00EE2D2A"/>
    <w:rsid w:val="00EF1106"/>
    <w:rsid w:val="00EF2A35"/>
    <w:rsid w:val="00EF2CBA"/>
    <w:rsid w:val="00EF37B5"/>
    <w:rsid w:val="00F01937"/>
    <w:rsid w:val="00F04BAA"/>
    <w:rsid w:val="00F059E1"/>
    <w:rsid w:val="00F12C3B"/>
    <w:rsid w:val="00F15ADB"/>
    <w:rsid w:val="00F21728"/>
    <w:rsid w:val="00F30855"/>
    <w:rsid w:val="00F310A0"/>
    <w:rsid w:val="00F36354"/>
    <w:rsid w:val="00F4494D"/>
    <w:rsid w:val="00F5062E"/>
    <w:rsid w:val="00F52A5D"/>
    <w:rsid w:val="00F57BC0"/>
    <w:rsid w:val="00F61306"/>
    <w:rsid w:val="00F62F01"/>
    <w:rsid w:val="00F643BA"/>
    <w:rsid w:val="00F64613"/>
    <w:rsid w:val="00F70C18"/>
    <w:rsid w:val="00F72060"/>
    <w:rsid w:val="00F7582C"/>
    <w:rsid w:val="00F770FD"/>
    <w:rsid w:val="00F876D4"/>
    <w:rsid w:val="00FA4DE3"/>
    <w:rsid w:val="00FB362D"/>
    <w:rsid w:val="00FB55A5"/>
    <w:rsid w:val="00FB78C0"/>
    <w:rsid w:val="00FC62E2"/>
    <w:rsid w:val="00FC783C"/>
    <w:rsid w:val="00FD4120"/>
    <w:rsid w:val="00FE18F3"/>
    <w:rsid w:val="00FE5684"/>
    <w:rsid w:val="00FE70FC"/>
    <w:rsid w:val="00FF4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8141C6"/>
  <w15:docId w15:val="{2C5D3A70-8E99-AA45-B09F-1902688A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2D88"/>
    <w:rPr>
      <w:rFonts w:ascii="Times New Roman" w:hAnsi="Times New Roman"/>
      <w:sz w:val="24"/>
    </w:rPr>
  </w:style>
  <w:style w:type="paragraph" w:styleId="Titre1">
    <w:name w:val="heading 1"/>
    <w:basedOn w:val="Normal"/>
    <w:next w:val="Normal"/>
    <w:qFormat/>
    <w:pPr>
      <w:keepNext/>
      <w:jc w:val="right"/>
      <w:outlineLvl w:val="0"/>
    </w:pPr>
    <w:rPr>
      <w:rFonts w:ascii="Arial" w:hAnsi="Arial"/>
      <w:b/>
      <w:sz w:val="16"/>
    </w:rPr>
  </w:style>
  <w:style w:type="paragraph" w:styleId="Titre3">
    <w:name w:val="heading 3"/>
    <w:basedOn w:val="Normal"/>
    <w:next w:val="Normal"/>
    <w:link w:val="Titre3Car"/>
    <w:qFormat/>
    <w:rsid w:val="00AB68F4"/>
    <w:pPr>
      <w:keepNext/>
      <w:spacing w:before="240" w:after="60"/>
      <w:outlineLvl w:val="2"/>
    </w:pPr>
    <w:rPr>
      <w:rFonts w:ascii="Arial" w:hAnsi="Arial" w:cs="Arial"/>
      <w:b/>
      <w:bCs/>
      <w:sz w:val="26"/>
      <w:szCs w:val="26"/>
    </w:rPr>
  </w:style>
  <w:style w:type="paragraph" w:styleId="Titre8">
    <w:name w:val="heading 8"/>
    <w:basedOn w:val="Normal"/>
    <w:next w:val="Normal"/>
    <w:link w:val="Titre8Car"/>
    <w:qFormat/>
    <w:rsid w:val="00AB68F4"/>
    <w:pPr>
      <w:spacing w:before="240" w:after="60"/>
      <w:outlineLvl w:val="7"/>
    </w:pPr>
    <w:rPr>
      <w:rFonts w:cs="Times New Roman"/>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AB68F4"/>
    <w:rPr>
      <w:rFonts w:ascii="Arial" w:hAnsi="Arial" w:cs="Arial"/>
      <w:b/>
      <w:bCs/>
      <w:sz w:val="26"/>
      <w:szCs w:val="26"/>
    </w:rPr>
  </w:style>
  <w:style w:type="character" w:customStyle="1" w:styleId="Titre8Car">
    <w:name w:val="Titre 8 Car"/>
    <w:link w:val="Titre8"/>
    <w:rsid w:val="00AB68F4"/>
    <w:rPr>
      <w:rFonts w:ascii="Times New Roman" w:hAnsi="Times New Roman" w:cs="Times New Roman"/>
      <w:i/>
      <w:iCs/>
      <w:sz w:val="24"/>
      <w:szCs w:val="24"/>
    </w:rPr>
  </w:style>
  <w:style w:type="paragraph" w:styleId="En-tte">
    <w:name w:val="header"/>
    <w:basedOn w:val="Normal"/>
    <w:pPr>
      <w:tabs>
        <w:tab w:val="center" w:pos="4536"/>
        <w:tab w:val="right" w:pos="9072"/>
      </w:tabs>
    </w:pPr>
    <w:rPr>
      <w:rFonts w:ascii="Times" w:hAnsi="Times"/>
    </w:rPr>
  </w:style>
  <w:style w:type="paragraph" w:styleId="Pieddepage">
    <w:name w:val="footer"/>
    <w:basedOn w:val="Normal"/>
    <w:pPr>
      <w:tabs>
        <w:tab w:val="center" w:pos="4536"/>
        <w:tab w:val="right" w:pos="9072"/>
      </w:tabs>
    </w:pPr>
  </w:style>
  <w:style w:type="paragraph" w:customStyle="1" w:styleId="Corpsdetexte21">
    <w:name w:val="Corps de texte 21"/>
    <w:basedOn w:val="Normal"/>
    <w:pPr>
      <w:spacing w:line="240" w:lineRule="exact"/>
      <w:jc w:val="right"/>
    </w:pPr>
    <w:rPr>
      <w:rFonts w:ascii="Arial" w:hAnsi="Arial"/>
      <w:b/>
    </w:rPr>
  </w:style>
  <w:style w:type="paragraph" w:styleId="Listepuces">
    <w:name w:val="List Bullet"/>
    <w:basedOn w:val="Normal"/>
    <w:uiPriority w:val="99"/>
    <w:unhideWhenUsed/>
    <w:rsid w:val="008072C0"/>
    <w:pPr>
      <w:numPr>
        <w:numId w:val="1"/>
      </w:numPr>
      <w:contextualSpacing/>
    </w:pPr>
  </w:style>
  <w:style w:type="paragraph" w:customStyle="1" w:styleId="PNCar">
    <w:name w:val="PN Car"/>
    <w:link w:val="PNCarCar"/>
    <w:rsid w:val="00144F50"/>
    <w:pPr>
      <w:spacing w:before="120" w:line="300" w:lineRule="atLeast"/>
      <w:jc w:val="both"/>
    </w:pPr>
    <w:rPr>
      <w:rFonts w:ascii="Arial" w:eastAsia="Batang" w:hAnsi="Arial" w:cs="Times New Roman"/>
      <w:sz w:val="22"/>
    </w:rPr>
  </w:style>
  <w:style w:type="character" w:customStyle="1" w:styleId="PNCarCar">
    <w:name w:val="PN Car Car"/>
    <w:link w:val="PNCar"/>
    <w:rsid w:val="00144F50"/>
    <w:rPr>
      <w:rFonts w:ascii="Arial" w:eastAsia="Batang" w:hAnsi="Arial" w:cs="Times New Roman"/>
      <w:sz w:val="22"/>
      <w:lang w:val="fr-FR" w:eastAsia="fr-FR" w:bidi="ar-SA"/>
    </w:rPr>
  </w:style>
  <w:style w:type="character" w:styleId="Lienhypertexte">
    <w:name w:val="Hyperlink"/>
    <w:uiPriority w:val="99"/>
    <w:rsid w:val="00743A03"/>
    <w:rPr>
      <w:color w:val="0000FF"/>
      <w:u w:val="single"/>
    </w:rPr>
  </w:style>
  <w:style w:type="character" w:customStyle="1" w:styleId="texte">
    <w:name w:val="texte"/>
    <w:basedOn w:val="Policepardfaut"/>
    <w:rsid w:val="00043E63"/>
  </w:style>
  <w:style w:type="paragraph" w:styleId="NormalWeb">
    <w:name w:val="Normal (Web)"/>
    <w:basedOn w:val="Normal"/>
    <w:rsid w:val="005D2774"/>
    <w:pPr>
      <w:spacing w:before="100" w:beforeAutospacing="1" w:after="100" w:afterAutospacing="1"/>
    </w:pPr>
    <w:rPr>
      <w:rFonts w:cs="Times New Roman"/>
      <w:szCs w:val="24"/>
    </w:rPr>
  </w:style>
  <w:style w:type="character" w:customStyle="1" w:styleId="clearer">
    <w:name w:val="clearer"/>
    <w:basedOn w:val="Policepardfaut"/>
    <w:rsid w:val="005D2774"/>
  </w:style>
  <w:style w:type="paragraph" w:styleId="Retraitcorpsdetexte">
    <w:name w:val="Body Text Indent"/>
    <w:basedOn w:val="Normal"/>
    <w:rsid w:val="00031E0F"/>
    <w:pPr>
      <w:tabs>
        <w:tab w:val="left" w:pos="2835"/>
      </w:tabs>
      <w:spacing w:line="240" w:lineRule="exact"/>
      <w:ind w:left="426"/>
      <w:jc w:val="both"/>
    </w:pPr>
    <w:rPr>
      <w:rFonts w:ascii="Arial" w:hAnsi="Arial" w:cs="Times New Roman"/>
      <w:i/>
      <w:sz w:val="20"/>
    </w:rPr>
  </w:style>
  <w:style w:type="paragraph" w:styleId="Retraitcorpsdetexte2">
    <w:name w:val="Body Text Indent 2"/>
    <w:basedOn w:val="Normal"/>
    <w:rsid w:val="00443D50"/>
    <w:pPr>
      <w:spacing w:after="120" w:line="480" w:lineRule="auto"/>
      <w:ind w:left="283"/>
    </w:pPr>
  </w:style>
  <w:style w:type="paragraph" w:styleId="Corpsdetexte">
    <w:name w:val="Body Text"/>
    <w:basedOn w:val="Normal"/>
    <w:rsid w:val="0036310D"/>
    <w:pPr>
      <w:spacing w:after="120"/>
    </w:pPr>
  </w:style>
  <w:style w:type="table" w:styleId="Grilledutableau">
    <w:name w:val="Table Grid"/>
    <w:basedOn w:val="TableauNormal"/>
    <w:rsid w:val="0024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F5F64"/>
    <w:pPr>
      <w:spacing w:after="200"/>
      <w:ind w:left="720"/>
      <w:contextualSpacing/>
    </w:pPr>
    <w:rPr>
      <w:rFonts w:ascii="Cambria" w:eastAsia="Cambria" w:hAnsi="Cambria" w:cs="Times New Roman"/>
      <w:szCs w:val="24"/>
      <w:lang w:eastAsia="en-US"/>
    </w:rPr>
  </w:style>
  <w:style w:type="character" w:styleId="Lienhypertextesuivivisit">
    <w:name w:val="FollowedHyperlink"/>
    <w:uiPriority w:val="99"/>
    <w:semiHidden/>
    <w:unhideWhenUsed/>
    <w:rsid w:val="00553DE4"/>
    <w:rPr>
      <w:color w:val="800080"/>
      <w:u w:val="single"/>
    </w:rPr>
  </w:style>
  <w:style w:type="character" w:styleId="Numrodepage">
    <w:name w:val="page number"/>
    <w:basedOn w:val="Policepardfaut"/>
    <w:rsid w:val="009011AB"/>
  </w:style>
  <w:style w:type="paragraph" w:styleId="Textedebulles">
    <w:name w:val="Balloon Text"/>
    <w:basedOn w:val="Normal"/>
    <w:semiHidden/>
    <w:rsid w:val="003A70AB"/>
    <w:rPr>
      <w:rFonts w:ascii="Tahoma" w:hAnsi="Tahoma" w:cs="Tahoma"/>
      <w:sz w:val="16"/>
      <w:szCs w:val="16"/>
    </w:rPr>
  </w:style>
  <w:style w:type="paragraph" w:styleId="Lgende">
    <w:name w:val="caption"/>
    <w:basedOn w:val="Normal"/>
    <w:next w:val="Normal"/>
    <w:qFormat/>
    <w:rsid w:val="001E34A1"/>
    <w:pPr>
      <w:jc w:val="center"/>
    </w:pPr>
    <w:rPr>
      <w:rFonts w:cs="Times New Roman"/>
      <w:b/>
      <w:bCs/>
      <w:szCs w:val="24"/>
    </w:rPr>
  </w:style>
  <w:style w:type="paragraph" w:styleId="Adresseexpditeur">
    <w:name w:val="envelope return"/>
    <w:basedOn w:val="Normal"/>
    <w:rsid w:val="001E34A1"/>
    <w:rPr>
      <w:rFonts w:ascii="Arial" w:hAnsi="Arial" w:cs="Arial"/>
      <w:sz w:val="20"/>
    </w:rPr>
  </w:style>
  <w:style w:type="character" w:styleId="lev">
    <w:name w:val="Strong"/>
    <w:qFormat/>
    <w:rsid w:val="001E34A1"/>
    <w:rPr>
      <w:b/>
      <w:bCs/>
    </w:rPr>
  </w:style>
  <w:style w:type="paragraph" w:styleId="Notedebasdepage">
    <w:name w:val="footnote text"/>
    <w:basedOn w:val="Normal"/>
    <w:link w:val="NotedebasdepageCar"/>
    <w:uiPriority w:val="99"/>
    <w:semiHidden/>
    <w:rsid w:val="00195DA5"/>
    <w:rPr>
      <w:sz w:val="20"/>
    </w:rPr>
  </w:style>
  <w:style w:type="character" w:styleId="Appelnotedebasdep">
    <w:name w:val="footnote reference"/>
    <w:uiPriority w:val="99"/>
    <w:semiHidden/>
    <w:rsid w:val="00195DA5"/>
    <w:rPr>
      <w:vertAlign w:val="superscript"/>
    </w:rPr>
  </w:style>
  <w:style w:type="paragraph" w:styleId="PrformatHTML">
    <w:name w:val="HTML Preformatted"/>
    <w:basedOn w:val="Normal"/>
    <w:rsid w:val="00195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Nnum">
    <w:name w:val="PN num"/>
    <w:rsid w:val="00AB68F4"/>
    <w:pPr>
      <w:numPr>
        <w:numId w:val="2"/>
      </w:numPr>
      <w:spacing w:before="120" w:line="240" w:lineRule="atLeast"/>
    </w:pPr>
    <w:rPr>
      <w:rFonts w:ascii="Arial" w:eastAsia="Batang" w:hAnsi="Arial" w:cs="Times New Roman"/>
      <w:color w:val="00FFFF"/>
      <w:sz w:val="28"/>
    </w:rPr>
  </w:style>
  <w:style w:type="character" w:customStyle="1" w:styleId="NotedebasdepageCar">
    <w:name w:val="Note de bas de page Car"/>
    <w:basedOn w:val="Policepardfaut"/>
    <w:link w:val="Notedebasdepage"/>
    <w:uiPriority w:val="99"/>
    <w:semiHidden/>
    <w:rsid w:val="00A5618F"/>
    <w:rPr>
      <w:rFonts w:ascii="Times New Roman" w:hAnsi="Times New Roman"/>
    </w:rPr>
  </w:style>
  <w:style w:type="character" w:styleId="Marquedecommentaire">
    <w:name w:val="annotation reference"/>
    <w:basedOn w:val="Policepardfaut"/>
    <w:semiHidden/>
    <w:unhideWhenUsed/>
    <w:rsid w:val="00DA00E9"/>
    <w:rPr>
      <w:sz w:val="16"/>
      <w:szCs w:val="16"/>
    </w:rPr>
  </w:style>
  <w:style w:type="paragraph" w:styleId="Commentaire">
    <w:name w:val="annotation text"/>
    <w:basedOn w:val="Normal"/>
    <w:link w:val="CommentaireCar"/>
    <w:semiHidden/>
    <w:unhideWhenUsed/>
    <w:rsid w:val="00DA00E9"/>
    <w:rPr>
      <w:sz w:val="20"/>
    </w:rPr>
  </w:style>
  <w:style w:type="character" w:customStyle="1" w:styleId="CommentaireCar">
    <w:name w:val="Commentaire Car"/>
    <w:basedOn w:val="Policepardfaut"/>
    <w:link w:val="Commentaire"/>
    <w:semiHidden/>
    <w:rsid w:val="00DA00E9"/>
    <w:rPr>
      <w:rFonts w:ascii="Times New Roman" w:hAnsi="Times New Roman"/>
    </w:rPr>
  </w:style>
  <w:style w:type="paragraph" w:styleId="Objetducommentaire">
    <w:name w:val="annotation subject"/>
    <w:basedOn w:val="Commentaire"/>
    <w:next w:val="Commentaire"/>
    <w:link w:val="ObjetducommentaireCar"/>
    <w:semiHidden/>
    <w:unhideWhenUsed/>
    <w:rsid w:val="00DA00E9"/>
    <w:rPr>
      <w:b/>
      <w:bCs/>
    </w:rPr>
  </w:style>
  <w:style w:type="character" w:customStyle="1" w:styleId="ObjetducommentaireCar">
    <w:name w:val="Objet du commentaire Car"/>
    <w:basedOn w:val="CommentaireCar"/>
    <w:link w:val="Objetducommentaire"/>
    <w:semiHidden/>
    <w:rsid w:val="00DA00E9"/>
    <w:rPr>
      <w:rFonts w:ascii="Times New Roman" w:hAnsi="Times New Roman"/>
      <w:b/>
      <w:bCs/>
    </w:rPr>
  </w:style>
  <w:style w:type="paragraph" w:styleId="Rvision">
    <w:name w:val="Revision"/>
    <w:hidden/>
    <w:uiPriority w:val="99"/>
    <w:semiHidden/>
    <w:rsid w:val="007E5C03"/>
    <w:rPr>
      <w:rFonts w:ascii="Times New Roman" w:hAnsi="Times New Roman"/>
      <w:sz w:val="24"/>
    </w:rPr>
  </w:style>
  <w:style w:type="paragraph" w:customStyle="1" w:styleId="Default">
    <w:name w:val="Default"/>
    <w:rsid w:val="00784A75"/>
    <w:pPr>
      <w:autoSpaceDE w:val="0"/>
      <w:autoSpaceDN w:val="0"/>
      <w:adjustRightInd w:val="0"/>
    </w:pPr>
    <w:rPr>
      <w:rFonts w:ascii="Unistra" w:hAnsi="Unistra" w:cs="Unistra"/>
      <w:color w:val="000000"/>
      <w:sz w:val="24"/>
      <w:szCs w:val="24"/>
    </w:rPr>
  </w:style>
  <w:style w:type="character" w:customStyle="1" w:styleId="Mentionnonrsolue1">
    <w:name w:val="Mention non résolue1"/>
    <w:basedOn w:val="Policepardfaut"/>
    <w:uiPriority w:val="99"/>
    <w:semiHidden/>
    <w:unhideWhenUsed/>
    <w:rsid w:val="00DC2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2460">
      <w:bodyDiv w:val="1"/>
      <w:marLeft w:val="0"/>
      <w:marRight w:val="0"/>
      <w:marTop w:val="0"/>
      <w:marBottom w:val="0"/>
      <w:divBdr>
        <w:top w:val="none" w:sz="0" w:space="0" w:color="auto"/>
        <w:left w:val="none" w:sz="0" w:space="0" w:color="auto"/>
        <w:bottom w:val="none" w:sz="0" w:space="0" w:color="auto"/>
        <w:right w:val="none" w:sz="0" w:space="0" w:color="auto"/>
      </w:divBdr>
    </w:div>
    <w:div w:id="110172014">
      <w:bodyDiv w:val="1"/>
      <w:marLeft w:val="0"/>
      <w:marRight w:val="0"/>
      <w:marTop w:val="0"/>
      <w:marBottom w:val="0"/>
      <w:divBdr>
        <w:top w:val="none" w:sz="0" w:space="0" w:color="auto"/>
        <w:left w:val="none" w:sz="0" w:space="0" w:color="auto"/>
        <w:bottom w:val="none" w:sz="0" w:space="0" w:color="auto"/>
        <w:right w:val="none" w:sz="0" w:space="0" w:color="auto"/>
      </w:divBdr>
    </w:div>
    <w:div w:id="383919108">
      <w:bodyDiv w:val="1"/>
      <w:marLeft w:val="0"/>
      <w:marRight w:val="0"/>
      <w:marTop w:val="0"/>
      <w:marBottom w:val="0"/>
      <w:divBdr>
        <w:top w:val="none" w:sz="0" w:space="0" w:color="auto"/>
        <w:left w:val="none" w:sz="0" w:space="0" w:color="auto"/>
        <w:bottom w:val="none" w:sz="0" w:space="0" w:color="auto"/>
        <w:right w:val="none" w:sz="0" w:space="0" w:color="auto"/>
      </w:divBdr>
    </w:div>
    <w:div w:id="933708018">
      <w:bodyDiv w:val="1"/>
      <w:marLeft w:val="0"/>
      <w:marRight w:val="0"/>
      <w:marTop w:val="0"/>
      <w:marBottom w:val="0"/>
      <w:divBdr>
        <w:top w:val="none" w:sz="0" w:space="0" w:color="auto"/>
        <w:left w:val="none" w:sz="0" w:space="0" w:color="auto"/>
        <w:bottom w:val="none" w:sz="0" w:space="0" w:color="auto"/>
        <w:right w:val="none" w:sz="0" w:space="0" w:color="auto"/>
      </w:divBdr>
    </w:div>
    <w:div w:id="1015840266">
      <w:bodyDiv w:val="1"/>
      <w:marLeft w:val="0"/>
      <w:marRight w:val="0"/>
      <w:marTop w:val="0"/>
      <w:marBottom w:val="0"/>
      <w:divBdr>
        <w:top w:val="none" w:sz="0" w:space="0" w:color="auto"/>
        <w:left w:val="none" w:sz="0" w:space="0" w:color="auto"/>
        <w:bottom w:val="none" w:sz="0" w:space="0" w:color="auto"/>
        <w:right w:val="none" w:sz="0" w:space="0" w:color="auto"/>
      </w:divBdr>
    </w:div>
    <w:div w:id="1187981608">
      <w:bodyDiv w:val="1"/>
      <w:marLeft w:val="0"/>
      <w:marRight w:val="0"/>
      <w:marTop w:val="0"/>
      <w:marBottom w:val="0"/>
      <w:divBdr>
        <w:top w:val="none" w:sz="0" w:space="0" w:color="auto"/>
        <w:left w:val="none" w:sz="0" w:space="0" w:color="auto"/>
        <w:bottom w:val="none" w:sz="0" w:space="0" w:color="auto"/>
        <w:right w:val="none" w:sz="0" w:space="0" w:color="auto"/>
      </w:divBdr>
    </w:div>
    <w:div w:id="1385786603">
      <w:bodyDiv w:val="1"/>
      <w:marLeft w:val="0"/>
      <w:marRight w:val="0"/>
      <w:marTop w:val="0"/>
      <w:marBottom w:val="0"/>
      <w:divBdr>
        <w:top w:val="none" w:sz="0" w:space="0" w:color="auto"/>
        <w:left w:val="none" w:sz="0" w:space="0" w:color="auto"/>
        <w:bottom w:val="none" w:sz="0" w:space="0" w:color="auto"/>
        <w:right w:val="none" w:sz="0" w:space="0" w:color="auto"/>
      </w:divBdr>
    </w:div>
    <w:div w:id="1410805073">
      <w:bodyDiv w:val="1"/>
      <w:marLeft w:val="0"/>
      <w:marRight w:val="0"/>
      <w:marTop w:val="0"/>
      <w:marBottom w:val="0"/>
      <w:divBdr>
        <w:top w:val="none" w:sz="0" w:space="0" w:color="auto"/>
        <w:left w:val="none" w:sz="0" w:space="0" w:color="auto"/>
        <w:bottom w:val="none" w:sz="0" w:space="0" w:color="auto"/>
        <w:right w:val="none" w:sz="0" w:space="0" w:color="auto"/>
      </w:divBdr>
    </w:div>
    <w:div w:id="1501043482">
      <w:bodyDiv w:val="1"/>
      <w:marLeft w:val="0"/>
      <w:marRight w:val="0"/>
      <w:marTop w:val="0"/>
      <w:marBottom w:val="0"/>
      <w:divBdr>
        <w:top w:val="none" w:sz="0" w:space="0" w:color="auto"/>
        <w:left w:val="none" w:sz="0" w:space="0" w:color="auto"/>
        <w:bottom w:val="none" w:sz="0" w:space="0" w:color="auto"/>
        <w:right w:val="none" w:sz="0" w:space="0" w:color="auto"/>
      </w:divBdr>
    </w:div>
    <w:div w:id="1538620584">
      <w:bodyDiv w:val="1"/>
      <w:marLeft w:val="0"/>
      <w:marRight w:val="0"/>
      <w:marTop w:val="0"/>
      <w:marBottom w:val="0"/>
      <w:divBdr>
        <w:top w:val="none" w:sz="0" w:space="0" w:color="auto"/>
        <w:left w:val="none" w:sz="0" w:space="0" w:color="auto"/>
        <w:bottom w:val="none" w:sz="0" w:space="0" w:color="auto"/>
        <w:right w:val="none" w:sz="0" w:space="0" w:color="auto"/>
      </w:divBdr>
    </w:div>
    <w:div w:id="1826820467">
      <w:bodyDiv w:val="1"/>
      <w:marLeft w:val="0"/>
      <w:marRight w:val="0"/>
      <w:marTop w:val="0"/>
      <w:marBottom w:val="0"/>
      <w:divBdr>
        <w:top w:val="none" w:sz="0" w:space="0" w:color="auto"/>
        <w:left w:val="none" w:sz="0" w:space="0" w:color="auto"/>
        <w:bottom w:val="none" w:sz="0" w:space="0" w:color="auto"/>
        <w:right w:val="none" w:sz="0" w:space="0" w:color="auto"/>
      </w:divBdr>
      <w:divsChild>
        <w:div w:id="1363508914">
          <w:marLeft w:val="0"/>
          <w:marRight w:val="0"/>
          <w:marTop w:val="0"/>
          <w:marBottom w:val="0"/>
          <w:divBdr>
            <w:top w:val="none" w:sz="0" w:space="0" w:color="auto"/>
            <w:left w:val="none" w:sz="0" w:space="0" w:color="auto"/>
            <w:bottom w:val="none" w:sz="0" w:space="0" w:color="auto"/>
            <w:right w:val="none" w:sz="0" w:space="0" w:color="auto"/>
          </w:divBdr>
        </w:div>
        <w:div w:id="787967619">
          <w:marLeft w:val="0"/>
          <w:marRight w:val="0"/>
          <w:marTop w:val="0"/>
          <w:marBottom w:val="0"/>
          <w:divBdr>
            <w:top w:val="none" w:sz="0" w:space="0" w:color="auto"/>
            <w:left w:val="none" w:sz="0" w:space="0" w:color="auto"/>
            <w:bottom w:val="none" w:sz="0" w:space="0" w:color="auto"/>
            <w:right w:val="none" w:sz="0" w:space="0" w:color="auto"/>
          </w:divBdr>
        </w:div>
        <w:div w:id="790824267">
          <w:marLeft w:val="0"/>
          <w:marRight w:val="0"/>
          <w:marTop w:val="0"/>
          <w:marBottom w:val="0"/>
          <w:divBdr>
            <w:top w:val="none" w:sz="0" w:space="0" w:color="auto"/>
            <w:left w:val="none" w:sz="0" w:space="0" w:color="auto"/>
            <w:bottom w:val="none" w:sz="0" w:space="0" w:color="auto"/>
            <w:right w:val="none" w:sz="0" w:space="0" w:color="auto"/>
          </w:divBdr>
        </w:div>
        <w:div w:id="276300211">
          <w:marLeft w:val="0"/>
          <w:marRight w:val="0"/>
          <w:marTop w:val="0"/>
          <w:marBottom w:val="0"/>
          <w:divBdr>
            <w:top w:val="none" w:sz="0" w:space="0" w:color="auto"/>
            <w:left w:val="none" w:sz="0" w:space="0" w:color="auto"/>
            <w:bottom w:val="none" w:sz="0" w:space="0" w:color="auto"/>
            <w:right w:val="none" w:sz="0" w:space="0" w:color="auto"/>
          </w:divBdr>
        </w:div>
        <w:div w:id="1225407221">
          <w:marLeft w:val="0"/>
          <w:marRight w:val="0"/>
          <w:marTop w:val="0"/>
          <w:marBottom w:val="0"/>
          <w:divBdr>
            <w:top w:val="none" w:sz="0" w:space="0" w:color="auto"/>
            <w:left w:val="none" w:sz="0" w:space="0" w:color="auto"/>
            <w:bottom w:val="none" w:sz="0" w:space="0" w:color="auto"/>
            <w:right w:val="none" w:sz="0" w:space="0" w:color="auto"/>
          </w:divBdr>
        </w:div>
      </w:divsChild>
    </w:div>
    <w:div w:id="1981688762">
      <w:bodyDiv w:val="1"/>
      <w:marLeft w:val="0"/>
      <w:marRight w:val="0"/>
      <w:marTop w:val="0"/>
      <w:marBottom w:val="0"/>
      <w:divBdr>
        <w:top w:val="none" w:sz="0" w:space="0" w:color="auto"/>
        <w:left w:val="none" w:sz="0" w:space="0" w:color="auto"/>
        <w:bottom w:val="none" w:sz="0" w:space="0" w:color="auto"/>
        <w:right w:val="none" w:sz="0" w:space="0" w:color="auto"/>
      </w:divBdr>
    </w:div>
    <w:div w:id="211485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cal.Marquet@unistra.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c.tisserand@unistra.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stra.fr/universite/strategie-20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isec-recherche.eu/" TargetMode="External"/><Relationship Id="rId4" Type="http://schemas.openxmlformats.org/officeDocument/2006/relationships/settings" Target="settings.xml"/><Relationship Id="rId9" Type="http://schemas.openxmlformats.org/officeDocument/2006/relationships/hyperlink" Target="https://inspe.unistra.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B2B4-5B1D-4944-B3C1-1B21645F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1508</Words>
  <Characters>9319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Madame, Monsieur,</vt:lpstr>
    </vt:vector>
  </TitlesOfParts>
  <Company>Patapome</Company>
  <LinksUpToDate>false</LinksUpToDate>
  <CharactersWithSpaces>10806</CharactersWithSpaces>
  <SharedDoc>false</SharedDoc>
  <HLinks>
    <vt:vector size="6" baseType="variant">
      <vt:variant>
        <vt:i4>4915289</vt:i4>
      </vt:variant>
      <vt:variant>
        <vt:i4>0</vt:i4>
      </vt:variant>
      <vt:variant>
        <vt:i4>0</vt:i4>
      </vt:variant>
      <vt:variant>
        <vt:i4>5</vt:i4>
      </vt:variant>
      <vt:variant>
        <vt:lpwstr>http://referens.univ-poitiers.fr/version/men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creator>Anne-Fabienne MALET</dc:creator>
  <cp:lastModifiedBy>Monika Sanfins</cp:lastModifiedBy>
  <cp:revision>2</cp:revision>
  <cp:lastPrinted>2021-02-11T20:13:00Z</cp:lastPrinted>
  <dcterms:created xsi:type="dcterms:W3CDTF">2023-10-05T11:10:00Z</dcterms:created>
  <dcterms:modified xsi:type="dcterms:W3CDTF">2023-10-05T11:10:00Z</dcterms:modified>
</cp:coreProperties>
</file>