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Unistra A" w:hAnsi="Unistra A"/>
          <w:color w:val="000000"/>
          <w:sz w:val="23"/>
        </w:rPr>
        <w:alias w:val="Nom du C.V."/>
        <w:tag w:val="Nom du C.V."/>
        <w:id w:val="1517890734"/>
        <w:placeholder>
          <w:docPart w:val="592805616F59487C809FF0916E6F40B7"/>
        </w:placeholder>
        <w:docPartList>
          <w:docPartGallery w:val="Quick Parts"/>
          <w:docPartCategory w:val=" Nom du C.V."/>
        </w:docPartList>
      </w:sdtPr>
      <w:sdtEndPr/>
      <w:sdtContent>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98"/>
            <w:gridCol w:w="6909"/>
          </w:tblGrid>
          <w:tr w:rsidR="00A8128A" w:rsidRPr="0097300A">
            <w:trPr>
              <w:trHeight w:val="648"/>
              <w:jc w:val="center"/>
            </w:trPr>
            <w:tc>
              <w:tcPr>
                <w:tcW w:w="2047" w:type="dxa"/>
                <w:tcBorders>
                  <w:top w:val="nil"/>
                  <w:left w:val="nil"/>
                  <w:bottom w:val="single" w:sz="36" w:space="0" w:color="FFFFFF" w:themeColor="background1"/>
                  <w:right w:val="nil"/>
                </w:tcBorders>
                <w:shd w:val="clear" w:color="auto" w:fill="775F55" w:themeFill="text2"/>
                <w:vAlign w:val="center"/>
              </w:tcPr>
              <w:p w:rsidR="003A04D7" w:rsidRPr="0097300A" w:rsidRDefault="003A04D7">
                <w:pPr>
                  <w:pStyle w:val="Nom"/>
                  <w:spacing w:line="240" w:lineRule="auto"/>
                  <w:rPr>
                    <w:rFonts w:ascii="Unistra A" w:hAnsi="Unistra A"/>
                  </w:rPr>
                </w:pPr>
              </w:p>
            </w:tc>
            <w:tc>
              <w:tcPr>
                <w:tcW w:w="6809" w:type="dxa"/>
                <w:tcBorders>
                  <w:top w:val="nil"/>
                  <w:left w:val="nil"/>
                  <w:bottom w:val="single" w:sz="36" w:space="0" w:color="FFFFFF" w:themeColor="background1"/>
                  <w:right w:val="nil"/>
                </w:tcBorders>
                <w:shd w:val="clear" w:color="auto" w:fill="775F55" w:themeFill="text2"/>
                <w:vAlign w:val="center"/>
              </w:tcPr>
              <w:p w:rsidR="003A04D7" w:rsidRPr="0097300A" w:rsidRDefault="00EC4762">
                <w:pPr>
                  <w:pStyle w:val="Nom"/>
                  <w:spacing w:line="240" w:lineRule="auto"/>
                  <w:rPr>
                    <w:rFonts w:ascii="Unistra A" w:hAnsi="Unistra A"/>
                  </w:rPr>
                </w:pPr>
                <w:sdt>
                  <w:sdtPr>
                    <w:rPr>
                      <w:rFonts w:ascii="Unistra A" w:hAnsi="Unistra A"/>
                    </w:rPr>
                    <w:id w:val="169066309"/>
                    <w:placeholder>
                      <w:docPart w:val="EFBDA07FD503475992F62A1A50A98170"/>
                    </w:placeholder>
                    <w:dataBinding w:prefixMappings="xmlns:ns0='http://schemas.openxmlformats.org/package/2006/metadata/core-properties' xmlns:ns1='http://purl.org/dc/elements/1.1/'" w:xpath="/ns0:coreProperties[1]/ns1:creator[1]" w:storeItemID="{6C3C8BC8-F283-45AE-878A-BAB7291924A1}"/>
                    <w:text/>
                  </w:sdtPr>
                  <w:sdtEndPr/>
                  <w:sdtContent>
                    <w:r w:rsidR="00631DDE" w:rsidRPr="0097300A">
                      <w:rPr>
                        <w:rFonts w:ascii="Unistra A" w:hAnsi="Unistra A"/>
                      </w:rPr>
                      <w:t>Sonia LORANT</w:t>
                    </w:r>
                  </w:sdtContent>
                </w:sdt>
              </w:p>
            </w:tc>
          </w:tr>
          <w:tr w:rsidR="00A8128A" w:rsidRPr="0097300A">
            <w:trPr>
              <w:trHeight w:val="144"/>
              <w:jc w:val="center"/>
            </w:trPr>
            <w:tc>
              <w:tcPr>
                <w:tcW w:w="2047" w:type="dxa"/>
                <w:tcBorders>
                  <w:top w:val="single" w:sz="36" w:space="0" w:color="FFFFFF" w:themeColor="background1"/>
                  <w:left w:val="nil"/>
                  <w:bottom w:val="nil"/>
                  <w:right w:val="single" w:sz="36" w:space="0" w:color="FFFFFF" w:themeColor="background1"/>
                </w:tcBorders>
                <w:shd w:val="clear" w:color="auto" w:fill="DD8047" w:themeFill="accent2"/>
                <w:tcMar>
                  <w:top w:w="29" w:type="dxa"/>
                  <w:left w:w="115" w:type="dxa"/>
                  <w:bottom w:w="29" w:type="dxa"/>
                  <w:right w:w="115" w:type="dxa"/>
                </w:tcMar>
                <w:vAlign w:val="center"/>
              </w:tcPr>
              <w:sdt>
                <w:sdtPr>
                  <w:rPr>
                    <w:rFonts w:ascii="Unistra A" w:hAnsi="Unistra A"/>
                  </w:rPr>
                  <w:alias w:val="Date"/>
                  <w:id w:val="393094403"/>
                  <w:placeholder>
                    <w:docPart w:val="75781A272511479A97C1F46D60CE3DB1"/>
                  </w:placeholder>
                  <w:date>
                    <w:dateFormat w:val="dd/MM/yyyy"/>
                    <w:lid w:val="fr-FR"/>
                    <w:storeMappedDataAs w:val="dateTime"/>
                    <w:calendar w:val="gregorian"/>
                  </w:date>
                </w:sdtPr>
                <w:sdtEndPr/>
                <w:sdtContent>
                  <w:p w:rsidR="003A04D7" w:rsidRPr="0097300A" w:rsidRDefault="00CE7059" w:rsidP="00CE7059">
                    <w:pPr>
                      <w:pStyle w:val="Date"/>
                      <w:framePr w:wrap="auto" w:hAnchor="text" w:xAlign="left" w:yAlign="inline"/>
                      <w:suppressOverlap w:val="0"/>
                      <w:rPr>
                        <w:rFonts w:ascii="Unistra A" w:hAnsi="Unistra A"/>
                      </w:rPr>
                    </w:pPr>
                    <w:r>
                      <w:rPr>
                        <w:rFonts w:ascii="Unistra A" w:hAnsi="Unistra A"/>
                      </w:rPr>
                      <w:t>2022/2023</w:t>
                    </w:r>
                  </w:p>
                </w:sdtContent>
              </w:sdt>
            </w:tc>
            <w:tc>
              <w:tcPr>
                <w:tcW w:w="6809" w:type="dxa"/>
                <w:tcBorders>
                  <w:top w:val="single" w:sz="36" w:space="0" w:color="FFFFFF" w:themeColor="background1"/>
                  <w:left w:val="single" w:sz="36" w:space="0" w:color="FFFFFF" w:themeColor="background1"/>
                  <w:bottom w:val="nil"/>
                  <w:right w:val="nil"/>
                </w:tcBorders>
                <w:shd w:val="clear" w:color="auto" w:fill="94B6D2" w:themeFill="accent1"/>
                <w:tcMar>
                  <w:top w:w="29" w:type="dxa"/>
                  <w:left w:w="115" w:type="dxa"/>
                  <w:bottom w:w="29" w:type="dxa"/>
                  <w:right w:w="115" w:type="dxa"/>
                </w:tcMar>
              </w:tcPr>
              <w:p w:rsidR="00631DDE" w:rsidRPr="0097300A" w:rsidRDefault="00631DDE" w:rsidP="00631DDE">
                <w:pPr>
                  <w:pStyle w:val="Nom"/>
                  <w:spacing w:line="240" w:lineRule="auto"/>
                  <w:rPr>
                    <w:rFonts w:ascii="Unistra A" w:hAnsi="Unistra A"/>
                    <w:sz w:val="28"/>
                  </w:rPr>
                </w:pPr>
                <w:r w:rsidRPr="0097300A">
                  <w:rPr>
                    <w:rFonts w:ascii="Unistra A" w:hAnsi="Unistra A"/>
                    <w:sz w:val="28"/>
                  </w:rPr>
                  <w:t>Maître de conférences</w:t>
                </w:r>
              </w:p>
              <w:p w:rsidR="003A04D7" w:rsidRPr="0097300A" w:rsidRDefault="00631DDE" w:rsidP="00631DDE">
                <w:pPr>
                  <w:pStyle w:val="Nom"/>
                  <w:spacing w:line="240" w:lineRule="auto"/>
                  <w:rPr>
                    <w:rFonts w:ascii="Unistra A" w:hAnsi="Unistra A"/>
                    <w:sz w:val="22"/>
                    <w:szCs w:val="22"/>
                  </w:rPr>
                </w:pPr>
                <w:r w:rsidRPr="0097300A">
                  <w:rPr>
                    <w:rFonts w:ascii="Unistra A" w:hAnsi="Unistra A"/>
                    <w:sz w:val="28"/>
                  </w:rPr>
                  <w:t>Psychologie cognitive</w:t>
                </w:r>
              </w:p>
            </w:tc>
          </w:tr>
          <w:tr w:rsidR="00A8128A" w:rsidRPr="0097300A">
            <w:trPr>
              <w:trHeight w:val="257"/>
              <w:jc w:val="center"/>
            </w:trPr>
            <w:tc>
              <w:tcPr>
                <w:tcW w:w="2047" w:type="dxa"/>
                <w:tcBorders>
                  <w:top w:val="nil"/>
                  <w:left w:val="nil"/>
                  <w:bottom w:val="nil"/>
                  <w:right w:val="nil"/>
                </w:tcBorders>
                <w:shd w:val="clear" w:color="auto" w:fill="auto"/>
                <w:vAlign w:val="center"/>
              </w:tcPr>
              <w:p w:rsidR="00A8128A" w:rsidRPr="0097300A" w:rsidRDefault="00A8128A">
                <w:pPr>
                  <w:spacing w:after="0"/>
                  <w:jc w:val="center"/>
                  <w:rPr>
                    <w:rFonts w:ascii="Unistra A" w:hAnsi="Unistra A"/>
                  </w:rPr>
                </w:pPr>
                <w:r w:rsidRPr="0097300A">
                  <w:rPr>
                    <w:rFonts w:ascii="Unistra A" w:hAnsi="Unistra A"/>
                    <w:noProof/>
                  </w:rPr>
                  <w:drawing>
                    <wp:inline distT="0" distB="0" distL="0" distR="0">
                      <wp:extent cx="1671359" cy="1784350"/>
                      <wp:effectExtent l="0" t="0" r="508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2570" cy="1806995"/>
                              </a:xfrm>
                              <a:prstGeom prst="rect">
                                <a:avLst/>
                              </a:prstGeom>
                            </pic:spPr>
                          </pic:pic>
                        </a:graphicData>
                      </a:graphic>
                    </wp:inline>
                  </w:drawing>
                </w:r>
              </w:p>
            </w:tc>
            <w:tc>
              <w:tcPr>
                <w:tcW w:w="6809" w:type="dxa"/>
                <w:tcBorders>
                  <w:top w:val="nil"/>
                  <w:left w:val="nil"/>
                  <w:bottom w:val="nil"/>
                  <w:right w:val="nil"/>
                </w:tcBorders>
                <w:shd w:val="clear" w:color="auto" w:fill="auto"/>
                <w:tcMar>
                  <w:top w:w="58" w:type="dxa"/>
                  <w:left w:w="115" w:type="dxa"/>
                  <w:bottom w:w="0" w:type="dxa"/>
                  <w:right w:w="115" w:type="dxa"/>
                </w:tcMar>
              </w:tcPr>
              <w:p w:rsidR="00631DDE" w:rsidRPr="0097300A" w:rsidRDefault="00631DDE">
                <w:pPr>
                  <w:pStyle w:val="Adressedelexpditeur0"/>
                  <w:rPr>
                    <w:rFonts w:ascii="Unistra A" w:hAnsi="Unistra A"/>
                    <w:sz w:val="22"/>
                    <w:szCs w:val="22"/>
                  </w:rPr>
                </w:pPr>
              </w:p>
              <w:p w:rsidR="00631DDE" w:rsidRPr="0097300A" w:rsidRDefault="006622CE">
                <w:pPr>
                  <w:pStyle w:val="Adressedelexpditeur0"/>
                  <w:rPr>
                    <w:rFonts w:ascii="Unistra A" w:hAnsi="Unistra A"/>
                    <w:sz w:val="22"/>
                    <w:szCs w:val="22"/>
                  </w:rPr>
                </w:pPr>
                <w:r w:rsidRPr="0097300A">
                  <w:rPr>
                    <w:rFonts w:ascii="Unistra A" w:hAnsi="Unistra A"/>
                    <w:sz w:val="22"/>
                    <w:szCs w:val="22"/>
                  </w:rPr>
                  <w:t>IN</w:t>
                </w:r>
                <w:r w:rsidR="00631DDE" w:rsidRPr="0097300A">
                  <w:rPr>
                    <w:rFonts w:ascii="Unistra A" w:hAnsi="Unistra A"/>
                    <w:sz w:val="22"/>
                    <w:szCs w:val="22"/>
                  </w:rPr>
                  <w:t>SPE- Académie de Strasbourg</w:t>
                </w:r>
                <w:r w:rsidR="00DC619C" w:rsidRPr="0097300A">
                  <w:rPr>
                    <w:rFonts w:ascii="Unistra A" w:hAnsi="Unistra A"/>
                  </w:rPr>
                  <w:br/>
                </w:r>
                <w:r w:rsidR="00631DDE" w:rsidRPr="0097300A">
                  <w:rPr>
                    <w:rFonts w:ascii="Unistra A" w:hAnsi="Unistra A"/>
                    <w:sz w:val="22"/>
                    <w:szCs w:val="22"/>
                  </w:rPr>
                  <w:t>Université de Strasbourg</w:t>
                </w:r>
              </w:p>
              <w:p w:rsidR="00631DDE" w:rsidRPr="0097300A" w:rsidRDefault="00631DDE" w:rsidP="00631DDE">
                <w:pPr>
                  <w:pStyle w:val="Contenudetableau"/>
                  <w:rPr>
                    <w:rFonts w:ascii="Unistra A" w:hAnsi="Unistra A"/>
                    <w:sz w:val="22"/>
                    <w:szCs w:val="22"/>
                  </w:rPr>
                </w:pPr>
                <w:r w:rsidRPr="0097300A">
                  <w:rPr>
                    <w:rFonts w:ascii="Unistra A" w:hAnsi="Unistra A"/>
                    <w:sz w:val="22"/>
                    <w:szCs w:val="22"/>
                  </w:rPr>
                  <w:t>141 avenue de Colmar</w:t>
                </w:r>
              </w:p>
              <w:p w:rsidR="00631DDE" w:rsidRPr="0097300A" w:rsidRDefault="00631DDE" w:rsidP="00631DDE">
                <w:pPr>
                  <w:pStyle w:val="Contenudetableau"/>
                  <w:rPr>
                    <w:rFonts w:ascii="Unistra A" w:hAnsi="Unistra A"/>
                    <w:sz w:val="22"/>
                    <w:szCs w:val="22"/>
                  </w:rPr>
                </w:pPr>
                <w:r w:rsidRPr="0097300A">
                  <w:rPr>
                    <w:rFonts w:ascii="Unistra A" w:hAnsi="Unistra A"/>
                    <w:sz w:val="22"/>
                    <w:szCs w:val="22"/>
                  </w:rPr>
                  <w:t>67100 Strasbourg</w:t>
                </w:r>
              </w:p>
              <w:p w:rsidR="003A04D7" w:rsidRPr="0097300A" w:rsidRDefault="00631DDE" w:rsidP="00631DDE">
                <w:pPr>
                  <w:pStyle w:val="Adressedelexpditeur0"/>
                  <w:rPr>
                    <w:rFonts w:ascii="Unistra A" w:hAnsi="Unistra A"/>
                  </w:rPr>
                </w:pPr>
                <w:r w:rsidRPr="0097300A">
                  <w:rPr>
                    <w:rFonts w:ascii="Unistra A" w:hAnsi="Unistra A"/>
                    <w:sz w:val="22"/>
                    <w:szCs w:val="22"/>
                  </w:rPr>
                  <w:t>France</w:t>
                </w:r>
                <w:r w:rsidR="00DC619C" w:rsidRPr="0097300A">
                  <w:rPr>
                    <w:rFonts w:ascii="Unistra A" w:hAnsi="Unistra A"/>
                  </w:rPr>
                  <w:br/>
                </w:r>
              </w:p>
              <w:p w:rsidR="00AB3666" w:rsidRPr="0097300A" w:rsidRDefault="006622CE">
                <w:pPr>
                  <w:pStyle w:val="Adressedelexpditeur0"/>
                  <w:rPr>
                    <w:rFonts w:ascii="Unistra A" w:hAnsi="Unistra A"/>
                    <w:b/>
                    <w:sz w:val="22"/>
                    <w:szCs w:val="22"/>
                  </w:rPr>
                </w:pPr>
                <w:r w:rsidRPr="0097300A">
                  <w:rPr>
                    <w:rFonts w:ascii="Unistra A" w:hAnsi="Unistra A"/>
                    <w:b/>
                    <w:sz w:val="22"/>
                    <w:szCs w:val="22"/>
                  </w:rPr>
                  <w:t>Sonia.lorant@</w:t>
                </w:r>
                <w:r w:rsidR="00631DDE" w:rsidRPr="0097300A">
                  <w:rPr>
                    <w:rFonts w:ascii="Unistra A" w:hAnsi="Unistra A"/>
                    <w:b/>
                    <w:sz w:val="22"/>
                    <w:szCs w:val="22"/>
                  </w:rPr>
                  <w:t xml:space="preserve">unistra.fr    </w:t>
                </w:r>
              </w:p>
              <w:p w:rsidR="00AB3666" w:rsidRPr="0097300A" w:rsidRDefault="00AB3666">
                <w:pPr>
                  <w:pStyle w:val="Adressedelexpditeur0"/>
                  <w:rPr>
                    <w:rFonts w:ascii="Unistra A" w:hAnsi="Unistra A"/>
                    <w:sz w:val="22"/>
                    <w:szCs w:val="22"/>
                  </w:rPr>
                </w:pPr>
              </w:p>
              <w:p w:rsidR="00CE7059" w:rsidRDefault="00CE7059" w:rsidP="00E87BCB">
                <w:pPr>
                  <w:rPr>
                    <w:rFonts w:ascii="Unistra A" w:hAnsi="Unistra A"/>
                    <w:sz w:val="22"/>
                    <w:szCs w:val="22"/>
                  </w:rPr>
                </w:pPr>
                <w:r>
                  <w:rPr>
                    <w:rFonts w:ascii="Unistra A" w:hAnsi="Unistra A"/>
                    <w:sz w:val="22"/>
                    <w:szCs w:val="22"/>
                  </w:rPr>
                  <w:t>Membre du LISEC –UR2310 (Equipe AP2E)</w:t>
                </w:r>
              </w:p>
              <w:p w:rsidR="003A04D7" w:rsidRPr="0097300A" w:rsidRDefault="00E87BCB" w:rsidP="00E87BCB">
                <w:pPr>
                  <w:rPr>
                    <w:rFonts w:ascii="Unistra A" w:hAnsi="Unistra A"/>
                  </w:rPr>
                </w:pPr>
                <w:r w:rsidRPr="0097300A">
                  <w:rPr>
                    <w:rFonts w:ascii="Unistra A" w:hAnsi="Unistra A"/>
                    <w:sz w:val="22"/>
                    <w:szCs w:val="22"/>
                  </w:rPr>
                  <w:t xml:space="preserve">Membre </w:t>
                </w:r>
                <w:r w:rsidR="00CE7059">
                  <w:rPr>
                    <w:rFonts w:ascii="Unistra A" w:hAnsi="Unistra A"/>
                    <w:sz w:val="22"/>
                    <w:szCs w:val="22"/>
                  </w:rPr>
                  <w:t xml:space="preserve">associé </w:t>
                </w:r>
                <w:r w:rsidRPr="0097300A">
                  <w:rPr>
                    <w:rFonts w:ascii="Unistra A" w:hAnsi="Unistra A"/>
                    <w:sz w:val="22"/>
                    <w:szCs w:val="22"/>
                  </w:rPr>
                  <w:t>du</w:t>
                </w:r>
                <w:r w:rsidR="00AB3666" w:rsidRPr="0097300A">
                  <w:rPr>
                    <w:rFonts w:ascii="Unistra A" w:hAnsi="Unistra A"/>
                    <w:sz w:val="22"/>
                    <w:szCs w:val="22"/>
                  </w:rPr>
                  <w:t xml:space="preserve"> </w:t>
                </w:r>
                <w:r w:rsidRPr="0097300A">
                  <w:rPr>
                    <w:rFonts w:ascii="Unistra A" w:hAnsi="Unistra A"/>
                    <w:sz w:val="22"/>
                    <w:szCs w:val="22"/>
                  </w:rPr>
                  <w:t>Laboratoire Interdisciplinaire en Neurosciences, Physiologie et Psychologie : Apprentissages, Activité Physique et Santé (LINP2-AAPS, Université Nanterre)</w:t>
                </w:r>
              </w:p>
            </w:tc>
          </w:tr>
        </w:tbl>
        <w:p w:rsidR="003A04D7" w:rsidRPr="0097300A" w:rsidRDefault="00EC4762">
          <w:pPr>
            <w:rPr>
              <w:rFonts w:ascii="Unistra A" w:hAnsi="Unistra A"/>
            </w:rPr>
          </w:pPr>
        </w:p>
      </w:sdtContent>
    </w:sdt>
    <w:tbl>
      <w:tblPr>
        <w:tblW w:w="477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5"/>
        <w:gridCol w:w="452"/>
        <w:gridCol w:w="8080"/>
        <w:gridCol w:w="709"/>
      </w:tblGrid>
      <w:tr w:rsidR="00631DDE" w:rsidRPr="0097300A" w:rsidTr="00981C9B">
        <w:trPr>
          <w:gridAfter w:val="1"/>
          <w:wAfter w:w="709" w:type="dxa"/>
          <w:trHeight w:val="288"/>
        </w:trPr>
        <w:tc>
          <w:tcPr>
            <w:tcW w:w="8647" w:type="dxa"/>
            <w:gridSpan w:val="3"/>
            <w:tcBorders>
              <w:top w:val="nil"/>
              <w:left w:val="nil"/>
              <w:bottom w:val="nil"/>
              <w:right w:val="nil"/>
            </w:tcBorders>
            <w:shd w:val="clear" w:color="auto" w:fill="auto"/>
            <w:tcMar>
              <w:top w:w="115" w:type="dxa"/>
              <w:left w:w="115" w:type="dxa"/>
              <w:bottom w:w="115" w:type="dxa"/>
              <w:right w:w="115" w:type="dxa"/>
            </w:tcMar>
          </w:tcPr>
          <w:p w:rsidR="00631DDE" w:rsidRPr="00CE7059" w:rsidRDefault="00631DDE" w:rsidP="00CE7059">
            <w:pPr>
              <w:pStyle w:val="Titre30"/>
              <w:pBdr>
                <w:top w:val="none" w:sz="0" w:space="0" w:color="auto"/>
                <w:left w:val="none" w:sz="0" w:space="0" w:color="auto"/>
                <w:bottom w:val="none" w:sz="0" w:space="0" w:color="auto"/>
                <w:right w:val="none" w:sz="0" w:space="0" w:color="auto"/>
              </w:pBdr>
              <w:spacing w:after="240"/>
            </w:pPr>
            <w:r w:rsidRPr="0097300A">
              <w:t xml:space="preserve">AXES ET PROJETS DE RECHERCHE </w:t>
            </w:r>
            <w:r w:rsidR="00976638">
              <w:t>(2023</w:t>
            </w:r>
            <w:bookmarkStart w:id="0" w:name="_GoBack"/>
            <w:bookmarkEnd w:id="0"/>
            <w:r w:rsidR="00981C9B" w:rsidRPr="0097300A">
              <w:t>-2003)</w:t>
            </w:r>
          </w:p>
        </w:tc>
      </w:tr>
      <w:tr w:rsidR="00631DDE" w:rsidRPr="0097300A" w:rsidTr="00973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115" w:type="dxa"/>
        </w:trPr>
        <w:tc>
          <w:tcPr>
            <w:tcW w:w="452" w:type="dxa"/>
          </w:tcPr>
          <w:p w:rsidR="00631DDE" w:rsidRPr="0097300A" w:rsidRDefault="00631DDE" w:rsidP="00BB76F1">
            <w:pPr>
              <w:pStyle w:val="Contenudetableau"/>
              <w:rPr>
                <w:rFonts w:ascii="Unistra A" w:hAnsi="Unistra A"/>
              </w:rPr>
            </w:pPr>
          </w:p>
        </w:tc>
        <w:tc>
          <w:tcPr>
            <w:tcW w:w="8789" w:type="dxa"/>
            <w:gridSpan w:val="2"/>
          </w:tcPr>
          <w:p w:rsidR="00631DDE" w:rsidRPr="0097300A" w:rsidRDefault="00631DDE" w:rsidP="009473B2">
            <w:pPr>
              <w:ind w:firstLine="249"/>
              <w:jc w:val="both"/>
              <w:rPr>
                <w:rFonts w:ascii="Unistra A" w:hAnsi="Unistra A"/>
                <w:sz w:val="24"/>
                <w:szCs w:val="24"/>
              </w:rPr>
            </w:pPr>
            <w:bookmarkStart w:id="1" w:name="_Hlk479776656"/>
            <w:r w:rsidRPr="0097300A">
              <w:rPr>
                <w:rFonts w:ascii="Unistra A" w:hAnsi="Unistra A"/>
                <w:sz w:val="24"/>
                <w:szCs w:val="24"/>
              </w:rPr>
              <w:t>L’ensemble de mes travaux de recherche s’orientent vers l’étude de la mémorisation et de</w:t>
            </w:r>
            <w:r w:rsidR="009473B2" w:rsidRPr="0097300A">
              <w:rPr>
                <w:rFonts w:ascii="Unistra A" w:hAnsi="Unistra A"/>
                <w:sz w:val="24"/>
                <w:szCs w:val="24"/>
              </w:rPr>
              <w:t xml:space="preserve">s aspects </w:t>
            </w:r>
            <w:r w:rsidRPr="0097300A">
              <w:rPr>
                <w:rFonts w:ascii="Unistra A" w:hAnsi="Unistra A"/>
                <w:sz w:val="24"/>
                <w:szCs w:val="24"/>
              </w:rPr>
              <w:t>motivation</w:t>
            </w:r>
            <w:r w:rsidR="00530EE1" w:rsidRPr="0097300A">
              <w:rPr>
                <w:rFonts w:ascii="Unistra A" w:hAnsi="Unistra A"/>
                <w:sz w:val="24"/>
                <w:szCs w:val="24"/>
              </w:rPr>
              <w:t>n</w:t>
            </w:r>
            <w:r w:rsidR="009473B2" w:rsidRPr="0097300A">
              <w:rPr>
                <w:rFonts w:ascii="Unistra A" w:hAnsi="Unistra A"/>
                <w:sz w:val="24"/>
                <w:szCs w:val="24"/>
              </w:rPr>
              <w:t>els</w:t>
            </w:r>
            <w:r w:rsidRPr="0097300A">
              <w:rPr>
                <w:rFonts w:ascii="Unistra A" w:hAnsi="Unistra A"/>
                <w:sz w:val="24"/>
                <w:szCs w:val="24"/>
              </w:rPr>
              <w:t xml:space="preserve"> dans les apprentissages. </w:t>
            </w:r>
            <w:bookmarkEnd w:id="1"/>
          </w:p>
        </w:tc>
      </w:tr>
      <w:tr w:rsidR="00631DDE" w:rsidRPr="0097300A" w:rsidTr="00973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115" w:type="dxa"/>
        </w:trPr>
        <w:tc>
          <w:tcPr>
            <w:tcW w:w="452" w:type="dxa"/>
          </w:tcPr>
          <w:p w:rsidR="00631DDE" w:rsidRPr="0097300A" w:rsidRDefault="00631DDE" w:rsidP="009F17E5">
            <w:pPr>
              <w:pStyle w:val="Contenudetableau"/>
              <w:rPr>
                <w:rFonts w:ascii="Unistra A" w:hAnsi="Unistra A"/>
              </w:rPr>
            </w:pPr>
          </w:p>
        </w:tc>
        <w:tc>
          <w:tcPr>
            <w:tcW w:w="8789" w:type="dxa"/>
            <w:gridSpan w:val="2"/>
          </w:tcPr>
          <w:p w:rsidR="009473B2" w:rsidRPr="0097300A" w:rsidRDefault="007E62A4" w:rsidP="0097300A">
            <w:pPr>
              <w:pBdr>
                <w:top w:val="single" w:sz="4" w:space="1" w:color="auto"/>
              </w:pBd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 xml:space="preserve">Axe 1 : </w:t>
            </w:r>
            <w:r w:rsidR="009473B2" w:rsidRPr="0097300A">
              <w:rPr>
                <w:rFonts w:ascii="Unistra A" w:hAnsi="Unistra A"/>
                <w:b/>
                <w:color w:val="94B6D2" w:themeColor="accent1"/>
                <w:spacing w:val="30"/>
                <w:sz w:val="28"/>
                <w:szCs w:val="24"/>
              </w:rPr>
              <w:t>Etude de la mémorisation</w:t>
            </w:r>
            <w:r w:rsidR="00C16289" w:rsidRPr="0097300A">
              <w:rPr>
                <w:rFonts w:ascii="Unistra A" w:hAnsi="Unistra A"/>
                <w:b/>
                <w:color w:val="94B6D2" w:themeColor="accent1"/>
                <w:spacing w:val="30"/>
                <w:sz w:val="28"/>
                <w:szCs w:val="24"/>
              </w:rPr>
              <w:t xml:space="preserve"> en contexte scolaire</w:t>
            </w:r>
          </w:p>
          <w:p w:rsidR="00C16289" w:rsidRPr="0097300A" w:rsidRDefault="00C16289" w:rsidP="0097300A">
            <w:pPr>
              <w:pBdr>
                <w:top w:val="single" w:sz="4" w:space="1" w:color="auto"/>
              </w:pBd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Mémoire de l’action</w:t>
            </w:r>
          </w:p>
          <w:p w:rsidR="00C16289" w:rsidRDefault="00C16289" w:rsidP="0097300A">
            <w:pPr>
              <w:pBdr>
                <w:top w:val="single" w:sz="4" w:space="1" w:color="auto"/>
              </w:pBdr>
              <w:tabs>
                <w:tab w:val="left" w:pos="0"/>
              </w:tabs>
              <w:ind w:firstLine="426"/>
              <w:jc w:val="both"/>
              <w:rPr>
                <w:rFonts w:ascii="Unistra A" w:hAnsi="Unistra A"/>
                <w:sz w:val="24"/>
                <w:szCs w:val="24"/>
              </w:rPr>
            </w:pPr>
            <w:r w:rsidRPr="0097300A">
              <w:rPr>
                <w:rFonts w:ascii="Unistra A" w:hAnsi="Unistra A"/>
                <w:sz w:val="24"/>
                <w:szCs w:val="24"/>
              </w:rPr>
              <w:t>Ces dernières années, l’apprentissage par l’action dans l’enseignement de l’école primaire a pris un élan considérable, et les institutions y attachent beaucoup d’importance</w:t>
            </w:r>
            <w:r w:rsidR="00B15260" w:rsidRPr="0097300A">
              <w:rPr>
                <w:rFonts w:ascii="Unistra A" w:hAnsi="Unistra A"/>
                <w:sz w:val="24"/>
                <w:szCs w:val="24"/>
              </w:rPr>
              <w:t xml:space="preserve"> (Martinez-</w:t>
            </w:r>
            <w:proofErr w:type="spellStart"/>
            <w:r w:rsidR="00B15260" w:rsidRPr="0097300A">
              <w:rPr>
                <w:rFonts w:ascii="Unistra A" w:hAnsi="Unistra A"/>
                <w:sz w:val="24"/>
                <w:szCs w:val="24"/>
              </w:rPr>
              <w:t>Troadec</w:t>
            </w:r>
            <w:proofErr w:type="spellEnd"/>
            <w:r w:rsidR="00B15260" w:rsidRPr="0097300A">
              <w:rPr>
                <w:rFonts w:ascii="Unistra A" w:hAnsi="Unistra A"/>
                <w:sz w:val="24"/>
                <w:szCs w:val="24"/>
              </w:rPr>
              <w:t xml:space="preserve"> &amp; </w:t>
            </w:r>
            <w:proofErr w:type="spellStart"/>
            <w:r w:rsidR="00B15260" w:rsidRPr="0097300A">
              <w:rPr>
                <w:rFonts w:ascii="Unistra A" w:hAnsi="Unistra A"/>
                <w:sz w:val="24"/>
                <w:szCs w:val="24"/>
              </w:rPr>
              <w:t>Lorant</w:t>
            </w:r>
            <w:proofErr w:type="spellEnd"/>
            <w:r w:rsidR="00B15260" w:rsidRPr="0097300A">
              <w:rPr>
                <w:rFonts w:ascii="Unistra A" w:hAnsi="Unistra A"/>
                <w:sz w:val="24"/>
                <w:szCs w:val="24"/>
              </w:rPr>
              <w:t>, 2021)</w:t>
            </w:r>
            <w:r w:rsidRPr="0097300A">
              <w:rPr>
                <w:rFonts w:ascii="Unistra A" w:hAnsi="Unistra A"/>
                <w:sz w:val="24"/>
                <w:szCs w:val="24"/>
              </w:rPr>
              <w:t xml:space="preserve">. Les élèves sont amenés à expérimenter par leurs propres moyens, en réponse à leurs interrogations formulées par des hypothèses et ainsi sont confrontés aux défis quotidiens des sciences expérimentales. La multiplication des études démontrant l’efficacité des séquences d’investigation dans l’apprentissage des sciences permet l’essor de cette nouvelle méthode, proche de la démarche scientifique en laboratoire. Dès lors, une séquence d’investigation permet-elle une meilleure assimilation des connaissances par rapport à une séquence transmissive classique ? Cet effet est-il inscrit à long terme ? De surcroît, une chercheuse allemande, du nom de Johannes </w:t>
            </w:r>
            <w:proofErr w:type="spellStart"/>
            <w:r w:rsidRPr="0097300A">
              <w:rPr>
                <w:rFonts w:ascii="Unistra A" w:hAnsi="Unistra A"/>
                <w:sz w:val="24"/>
                <w:szCs w:val="24"/>
              </w:rPr>
              <w:t>Engelkamp</w:t>
            </w:r>
            <w:proofErr w:type="spellEnd"/>
            <w:r w:rsidRPr="0097300A">
              <w:rPr>
                <w:rFonts w:ascii="Unistra A" w:hAnsi="Unistra A"/>
                <w:sz w:val="24"/>
                <w:szCs w:val="24"/>
              </w:rPr>
              <w:t>, suggérait dans sa théorie du triple codage que l’encodage moteur (l’utilisation de ses mains) favorisait l’apprentissage. Ainsi, quel est le rôle de l’expérimentation dans la séquence d’investigation ? (</w:t>
            </w:r>
            <w:proofErr w:type="spellStart"/>
            <w:r w:rsidRPr="0097300A">
              <w:rPr>
                <w:rFonts w:ascii="Unistra A" w:hAnsi="Unistra A"/>
                <w:sz w:val="24"/>
                <w:szCs w:val="24"/>
              </w:rPr>
              <w:t>Lorant</w:t>
            </w:r>
            <w:proofErr w:type="spellEnd"/>
            <w:r w:rsidRPr="0097300A">
              <w:rPr>
                <w:rFonts w:ascii="Unistra A" w:hAnsi="Unistra A"/>
                <w:sz w:val="24"/>
                <w:szCs w:val="24"/>
              </w:rPr>
              <w:t xml:space="preserve"> et al., 2023, soumis</w:t>
            </w:r>
            <w:r w:rsidR="0035189C" w:rsidRPr="0097300A">
              <w:rPr>
                <w:rFonts w:ascii="Unistra A" w:hAnsi="Unistra A"/>
                <w:sz w:val="24"/>
                <w:szCs w:val="24"/>
              </w:rPr>
              <w:t xml:space="preserve"> ; </w:t>
            </w:r>
            <w:proofErr w:type="spellStart"/>
            <w:r w:rsidR="0035189C" w:rsidRPr="0097300A">
              <w:rPr>
                <w:rFonts w:ascii="Unistra A" w:hAnsi="Unistra A"/>
                <w:sz w:val="24"/>
                <w:szCs w:val="24"/>
              </w:rPr>
              <w:t>Lorant</w:t>
            </w:r>
            <w:proofErr w:type="spellEnd"/>
            <w:r w:rsidR="0035189C" w:rsidRPr="0097300A">
              <w:rPr>
                <w:rFonts w:ascii="Unistra A" w:hAnsi="Unistra A"/>
                <w:sz w:val="24"/>
                <w:szCs w:val="24"/>
              </w:rPr>
              <w:t xml:space="preserve"> et al., 2021</w:t>
            </w:r>
            <w:r w:rsidRPr="0097300A">
              <w:rPr>
                <w:rFonts w:ascii="Unistra A" w:hAnsi="Unistra A"/>
                <w:sz w:val="24"/>
                <w:szCs w:val="24"/>
              </w:rPr>
              <w:t>).</w:t>
            </w:r>
          </w:p>
          <w:p w:rsidR="0097300A" w:rsidRDefault="0097300A" w:rsidP="00C16289">
            <w:pPr>
              <w:tabs>
                <w:tab w:val="left" w:pos="0"/>
              </w:tabs>
              <w:ind w:firstLine="426"/>
              <w:jc w:val="both"/>
              <w:rPr>
                <w:rFonts w:ascii="Unistra A" w:hAnsi="Unistra A"/>
                <w:sz w:val="24"/>
                <w:szCs w:val="24"/>
              </w:rPr>
            </w:pPr>
          </w:p>
          <w:p w:rsidR="00631DDE" w:rsidRPr="0097300A" w:rsidRDefault="007E62A4" w:rsidP="00631DDE">
            <w:pP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 xml:space="preserve">Mémoire </w:t>
            </w:r>
            <w:proofErr w:type="spellStart"/>
            <w:r w:rsidRPr="0097300A">
              <w:rPr>
                <w:rFonts w:ascii="Unistra A" w:hAnsi="Unistra A"/>
                <w:b/>
                <w:color w:val="94B6D2" w:themeColor="accent1"/>
                <w:spacing w:val="30"/>
                <w:sz w:val="28"/>
                <w:szCs w:val="24"/>
              </w:rPr>
              <w:t>visuospatiale</w:t>
            </w:r>
            <w:proofErr w:type="spellEnd"/>
          </w:p>
          <w:p w:rsidR="00631DDE" w:rsidRPr="0097300A" w:rsidRDefault="00631DDE" w:rsidP="009F17E5">
            <w:pPr>
              <w:tabs>
                <w:tab w:val="left" w:pos="0"/>
              </w:tabs>
              <w:ind w:firstLine="426"/>
              <w:jc w:val="both"/>
              <w:rPr>
                <w:rFonts w:ascii="Unistra A" w:hAnsi="Unistra A"/>
                <w:sz w:val="24"/>
                <w:szCs w:val="24"/>
              </w:rPr>
            </w:pPr>
            <w:bookmarkStart w:id="2" w:name="_Hlk479776681"/>
            <w:r w:rsidRPr="0097300A">
              <w:rPr>
                <w:rFonts w:ascii="Unistra A" w:hAnsi="Unistra A"/>
                <w:sz w:val="24"/>
                <w:szCs w:val="24"/>
              </w:rPr>
              <w:lastRenderedPageBreak/>
              <w:t xml:space="preserve">Les travaux de recherche </w:t>
            </w:r>
            <w:r w:rsidR="009473B2" w:rsidRPr="0097300A">
              <w:rPr>
                <w:rFonts w:ascii="Unistra A" w:hAnsi="Unistra A"/>
                <w:sz w:val="24"/>
                <w:szCs w:val="24"/>
              </w:rPr>
              <w:t xml:space="preserve">qui ont été menés </w:t>
            </w:r>
            <w:r w:rsidRPr="0097300A">
              <w:rPr>
                <w:rFonts w:ascii="Unistra A" w:hAnsi="Unistra A"/>
                <w:sz w:val="24"/>
                <w:szCs w:val="24"/>
              </w:rPr>
              <w:t>vis</w:t>
            </w:r>
            <w:r w:rsidR="009473B2" w:rsidRPr="0097300A">
              <w:rPr>
                <w:rFonts w:ascii="Unistra A" w:hAnsi="Unistra A"/>
                <w:sz w:val="24"/>
                <w:szCs w:val="24"/>
              </w:rPr>
              <w:t>ai</w:t>
            </w:r>
            <w:r w:rsidRPr="0097300A">
              <w:rPr>
                <w:rFonts w:ascii="Unistra A" w:hAnsi="Unistra A"/>
                <w:sz w:val="24"/>
                <w:szCs w:val="24"/>
              </w:rPr>
              <w:t>ent à identifier et à caractériser la capacité ainsi que la spécificité de la mémoire « </w:t>
            </w:r>
            <w:proofErr w:type="spellStart"/>
            <w:r w:rsidRPr="0097300A">
              <w:rPr>
                <w:rFonts w:ascii="Unistra A" w:hAnsi="Unistra A"/>
                <w:sz w:val="24"/>
                <w:szCs w:val="24"/>
              </w:rPr>
              <w:t>visuospatiale</w:t>
            </w:r>
            <w:proofErr w:type="spellEnd"/>
            <w:r w:rsidRPr="0097300A">
              <w:rPr>
                <w:rFonts w:ascii="Unistra A" w:hAnsi="Unistra A"/>
                <w:sz w:val="24"/>
                <w:szCs w:val="24"/>
              </w:rPr>
              <w:t> ». Nos études sont ancrées d’une part, dans une démarche développementale (étude de la mémoire « </w:t>
            </w:r>
            <w:proofErr w:type="spellStart"/>
            <w:r w:rsidRPr="0097300A">
              <w:rPr>
                <w:rFonts w:ascii="Unistra A" w:hAnsi="Unistra A"/>
                <w:sz w:val="24"/>
                <w:szCs w:val="24"/>
              </w:rPr>
              <w:t>visuospatiale</w:t>
            </w:r>
            <w:proofErr w:type="spellEnd"/>
            <w:r w:rsidRPr="0097300A">
              <w:rPr>
                <w:rFonts w:ascii="Unistra A" w:hAnsi="Unistra A"/>
                <w:sz w:val="24"/>
                <w:szCs w:val="24"/>
              </w:rPr>
              <w:t xml:space="preserve"> » chez des sujets de 5 à 55 ans) et d’autre part dans une démarche appliquée (étude de la nature des difficultés rencontrées par les élèves en situation d’échec, lors du traitement perceptif des figures géométriques). Ainsi, le modèle de la mémoire de travail de </w:t>
            </w:r>
            <w:proofErr w:type="spellStart"/>
            <w:r w:rsidRPr="0097300A">
              <w:rPr>
                <w:rFonts w:ascii="Unistra A" w:hAnsi="Unistra A"/>
                <w:sz w:val="24"/>
                <w:szCs w:val="24"/>
              </w:rPr>
              <w:t>Baddeley</w:t>
            </w:r>
            <w:proofErr w:type="spellEnd"/>
            <w:r w:rsidRPr="0097300A">
              <w:rPr>
                <w:rFonts w:ascii="Unistra A" w:hAnsi="Unistra A"/>
                <w:sz w:val="24"/>
                <w:szCs w:val="24"/>
              </w:rPr>
              <w:t xml:space="preserve"> et nos travaux antérieurs concernant</w:t>
            </w:r>
            <w:r w:rsidR="009473B2" w:rsidRPr="0097300A">
              <w:rPr>
                <w:rFonts w:ascii="Unistra A" w:hAnsi="Unistra A"/>
                <w:sz w:val="24"/>
                <w:szCs w:val="24"/>
              </w:rPr>
              <w:t xml:space="preserve"> la Mémoire </w:t>
            </w:r>
            <w:proofErr w:type="spellStart"/>
            <w:r w:rsidR="009473B2" w:rsidRPr="0097300A">
              <w:rPr>
                <w:rFonts w:ascii="Unistra A" w:hAnsi="Unistra A"/>
                <w:sz w:val="24"/>
                <w:szCs w:val="24"/>
              </w:rPr>
              <w:t>Visuospatiale</w:t>
            </w:r>
            <w:proofErr w:type="spellEnd"/>
            <w:r w:rsidR="00793732" w:rsidRPr="0097300A">
              <w:rPr>
                <w:rFonts w:ascii="Unistra A" w:hAnsi="Unistra A"/>
                <w:sz w:val="24"/>
                <w:szCs w:val="24"/>
              </w:rPr>
              <w:t xml:space="preserve"> (</w:t>
            </w:r>
            <w:proofErr w:type="spellStart"/>
            <w:r w:rsidR="00793732" w:rsidRPr="0097300A">
              <w:rPr>
                <w:rFonts w:ascii="Unistra A" w:hAnsi="Unistra A"/>
                <w:sz w:val="24"/>
                <w:szCs w:val="24"/>
              </w:rPr>
              <w:t>Lorant</w:t>
            </w:r>
            <w:proofErr w:type="spellEnd"/>
            <w:r w:rsidR="00793732" w:rsidRPr="0097300A">
              <w:rPr>
                <w:rFonts w:ascii="Unistra A" w:hAnsi="Unistra A"/>
                <w:sz w:val="24"/>
                <w:szCs w:val="24"/>
              </w:rPr>
              <w:t>-Royer, S., 2003</w:t>
            </w:r>
            <w:r w:rsidR="00031B5A" w:rsidRPr="0097300A">
              <w:rPr>
                <w:rFonts w:ascii="Unistra A" w:hAnsi="Unistra A"/>
                <w:sz w:val="24"/>
                <w:szCs w:val="24"/>
              </w:rPr>
              <w:t xml:space="preserve"> ; </w:t>
            </w:r>
            <w:proofErr w:type="spellStart"/>
            <w:r w:rsidR="00031B5A" w:rsidRPr="0097300A">
              <w:rPr>
                <w:rFonts w:ascii="Unistra A" w:hAnsi="Unistra A"/>
                <w:sz w:val="24"/>
                <w:szCs w:val="24"/>
              </w:rPr>
              <w:t>Lorant</w:t>
            </w:r>
            <w:proofErr w:type="spellEnd"/>
            <w:r w:rsidR="00031B5A" w:rsidRPr="0097300A">
              <w:rPr>
                <w:rFonts w:ascii="Unistra A" w:hAnsi="Unistra A"/>
                <w:sz w:val="24"/>
                <w:szCs w:val="24"/>
              </w:rPr>
              <w:t>-Royer, S.</w:t>
            </w:r>
            <w:r w:rsidR="00E83A3D" w:rsidRPr="0097300A">
              <w:rPr>
                <w:rFonts w:ascii="Unistra A" w:hAnsi="Unistra A"/>
                <w:sz w:val="24"/>
                <w:szCs w:val="24"/>
              </w:rPr>
              <w:t xml:space="preserve"> &amp; </w:t>
            </w:r>
            <w:proofErr w:type="spellStart"/>
            <w:r w:rsidR="00E83A3D" w:rsidRPr="0097300A">
              <w:rPr>
                <w:rFonts w:ascii="Unistra A" w:hAnsi="Unistra A"/>
                <w:sz w:val="24"/>
                <w:szCs w:val="24"/>
              </w:rPr>
              <w:t>Lieury</w:t>
            </w:r>
            <w:proofErr w:type="spellEnd"/>
            <w:r w:rsidR="00E83A3D" w:rsidRPr="0097300A">
              <w:rPr>
                <w:rFonts w:ascii="Unistra A" w:hAnsi="Unistra A"/>
                <w:sz w:val="24"/>
                <w:szCs w:val="24"/>
              </w:rPr>
              <w:t>,</w:t>
            </w:r>
            <w:r w:rsidR="00031B5A" w:rsidRPr="0097300A">
              <w:rPr>
                <w:rFonts w:ascii="Unistra A" w:hAnsi="Unistra A"/>
                <w:sz w:val="24"/>
                <w:szCs w:val="24"/>
              </w:rPr>
              <w:t xml:space="preserve"> 2003</w:t>
            </w:r>
            <w:r w:rsidR="00793732" w:rsidRPr="0097300A">
              <w:rPr>
                <w:rFonts w:ascii="Unistra A" w:hAnsi="Unistra A"/>
                <w:sz w:val="24"/>
                <w:szCs w:val="24"/>
              </w:rPr>
              <w:t>)</w:t>
            </w:r>
            <w:r w:rsidR="009473B2" w:rsidRPr="0097300A">
              <w:rPr>
                <w:rFonts w:ascii="Unistra A" w:hAnsi="Unistra A"/>
                <w:sz w:val="24"/>
                <w:szCs w:val="24"/>
              </w:rPr>
              <w:t xml:space="preserve">, </w:t>
            </w:r>
            <w:r w:rsidRPr="0097300A">
              <w:rPr>
                <w:rFonts w:ascii="Unistra A" w:hAnsi="Unistra A"/>
                <w:sz w:val="24"/>
                <w:szCs w:val="24"/>
              </w:rPr>
              <w:t xml:space="preserve">nous </w:t>
            </w:r>
            <w:r w:rsidR="009473B2" w:rsidRPr="0097300A">
              <w:rPr>
                <w:rFonts w:ascii="Unistra A" w:hAnsi="Unistra A"/>
                <w:sz w:val="24"/>
                <w:szCs w:val="24"/>
              </w:rPr>
              <w:t xml:space="preserve">ont </w:t>
            </w:r>
            <w:r w:rsidRPr="0097300A">
              <w:rPr>
                <w:rFonts w:ascii="Unistra A" w:hAnsi="Unistra A"/>
                <w:sz w:val="24"/>
                <w:szCs w:val="24"/>
              </w:rPr>
              <w:t>perm</w:t>
            </w:r>
            <w:r w:rsidR="009473B2" w:rsidRPr="0097300A">
              <w:rPr>
                <w:rFonts w:ascii="Unistra A" w:hAnsi="Unistra A"/>
                <w:sz w:val="24"/>
                <w:szCs w:val="24"/>
              </w:rPr>
              <w:t>is</w:t>
            </w:r>
            <w:r w:rsidRPr="0097300A">
              <w:rPr>
                <w:rFonts w:ascii="Unistra A" w:hAnsi="Unistra A"/>
                <w:sz w:val="24"/>
                <w:szCs w:val="24"/>
              </w:rPr>
              <w:t xml:space="preserve"> de mieux identifier les différentes mémoires (mémoire visuelle, imagée et </w:t>
            </w:r>
            <w:proofErr w:type="spellStart"/>
            <w:r w:rsidRPr="0097300A">
              <w:rPr>
                <w:rFonts w:ascii="Unistra A" w:hAnsi="Unistra A"/>
                <w:sz w:val="24"/>
                <w:szCs w:val="24"/>
              </w:rPr>
              <w:t>visuospatiale</w:t>
            </w:r>
            <w:proofErr w:type="spellEnd"/>
            <w:r w:rsidRPr="0097300A">
              <w:rPr>
                <w:rFonts w:ascii="Unistra A" w:hAnsi="Unistra A"/>
                <w:sz w:val="24"/>
                <w:szCs w:val="24"/>
              </w:rPr>
              <w:t xml:space="preserve"> versus mémoire verbale) qui sont impliquées dans le trai</w:t>
            </w:r>
            <w:r w:rsidR="00530EE1" w:rsidRPr="0097300A">
              <w:rPr>
                <w:rFonts w:ascii="Unistra A" w:hAnsi="Unistra A"/>
                <w:sz w:val="24"/>
                <w:szCs w:val="24"/>
              </w:rPr>
              <w:t>tement des figures géométriques (</w:t>
            </w:r>
            <w:proofErr w:type="spellStart"/>
            <w:r w:rsidR="00530EE1" w:rsidRPr="0097300A">
              <w:rPr>
                <w:rFonts w:ascii="Unistra A" w:hAnsi="Unistra A"/>
                <w:sz w:val="24"/>
                <w:szCs w:val="24"/>
              </w:rPr>
              <w:t>Lieury</w:t>
            </w:r>
            <w:proofErr w:type="spellEnd"/>
            <w:r w:rsidR="00530EE1" w:rsidRPr="0097300A">
              <w:rPr>
                <w:rFonts w:ascii="Unistra A" w:hAnsi="Unistra A"/>
                <w:sz w:val="24"/>
                <w:szCs w:val="24"/>
              </w:rPr>
              <w:t xml:space="preserve"> &amp; </w:t>
            </w:r>
            <w:proofErr w:type="spellStart"/>
            <w:r w:rsidR="00530EE1" w:rsidRPr="0097300A">
              <w:rPr>
                <w:rFonts w:ascii="Unistra A" w:hAnsi="Unistra A"/>
                <w:sz w:val="24"/>
                <w:szCs w:val="24"/>
              </w:rPr>
              <w:t>Lorant</w:t>
            </w:r>
            <w:proofErr w:type="spellEnd"/>
            <w:r w:rsidR="00530EE1" w:rsidRPr="0097300A">
              <w:rPr>
                <w:rFonts w:ascii="Unistra A" w:hAnsi="Unistra A"/>
                <w:sz w:val="24"/>
                <w:szCs w:val="24"/>
              </w:rPr>
              <w:t>, 2019).</w:t>
            </w:r>
          </w:p>
          <w:bookmarkEnd w:id="2"/>
          <w:p w:rsidR="00631DDE" w:rsidRPr="0097300A" w:rsidRDefault="00631DDE" w:rsidP="009F17E5">
            <w:pPr>
              <w:pStyle w:val="Contenudetableau"/>
              <w:rPr>
                <w:rFonts w:ascii="Unistra A" w:hAnsi="Unistra A"/>
              </w:rPr>
            </w:pPr>
          </w:p>
        </w:tc>
      </w:tr>
      <w:tr w:rsidR="00631DDE" w:rsidRPr="0097300A" w:rsidTr="00981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115" w:type="dxa"/>
        </w:trPr>
        <w:tc>
          <w:tcPr>
            <w:tcW w:w="452" w:type="dxa"/>
          </w:tcPr>
          <w:p w:rsidR="00631DDE" w:rsidRPr="0097300A" w:rsidRDefault="00631DDE" w:rsidP="009F17E5">
            <w:pPr>
              <w:pStyle w:val="Contenudetableau"/>
              <w:rPr>
                <w:rFonts w:ascii="Unistra A" w:hAnsi="Unistra A"/>
              </w:rPr>
            </w:pPr>
          </w:p>
        </w:tc>
        <w:tc>
          <w:tcPr>
            <w:tcW w:w="8789" w:type="dxa"/>
            <w:gridSpan w:val="2"/>
          </w:tcPr>
          <w:p w:rsidR="00C16289" w:rsidRPr="0097300A" w:rsidRDefault="00C16289" w:rsidP="00C16289">
            <w:pP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Loisirs numériques et performances cognitives et scolaires</w:t>
            </w:r>
          </w:p>
          <w:p w:rsidR="00C16289" w:rsidRPr="0097300A" w:rsidRDefault="00C16289" w:rsidP="009F17E5">
            <w:pPr>
              <w:jc w:val="both"/>
              <w:rPr>
                <w:rFonts w:ascii="Unistra A" w:hAnsi="Unistra A"/>
                <w:sz w:val="24"/>
                <w:szCs w:val="24"/>
              </w:rPr>
            </w:pPr>
            <w:r w:rsidRPr="0097300A">
              <w:rPr>
                <w:rFonts w:ascii="Unistra A" w:hAnsi="Unistra A"/>
                <w:sz w:val="24"/>
                <w:szCs w:val="24"/>
              </w:rPr>
              <w:t>A l’heure du numérique la communauté scientifique s’interroge sur l’impact des divers supports numériques sur les performances cognitives et scolaires des élèves. C’est dans</w:t>
            </w:r>
            <w:r w:rsidR="002B35F8" w:rsidRPr="0097300A">
              <w:rPr>
                <w:rFonts w:ascii="Unistra A" w:hAnsi="Unistra A"/>
                <w:sz w:val="24"/>
                <w:szCs w:val="24"/>
              </w:rPr>
              <w:t xml:space="preserve"> cette perspective que nos travaux ont pu se développer lors de différents contrats avec la DEPP (</w:t>
            </w:r>
            <w:proofErr w:type="spellStart"/>
            <w:r w:rsidR="009F1F88" w:rsidRPr="0097300A">
              <w:rPr>
                <w:rFonts w:ascii="Unistra A" w:hAnsi="Unistra A"/>
                <w:sz w:val="24"/>
                <w:szCs w:val="24"/>
              </w:rPr>
              <w:t>Lorant</w:t>
            </w:r>
            <w:proofErr w:type="spellEnd"/>
            <w:r w:rsidR="009F1F88" w:rsidRPr="0097300A">
              <w:rPr>
                <w:rFonts w:ascii="Unistra A" w:hAnsi="Unistra A"/>
                <w:sz w:val="24"/>
                <w:szCs w:val="24"/>
              </w:rPr>
              <w:t xml:space="preserve"> &amp; </w:t>
            </w:r>
            <w:proofErr w:type="spellStart"/>
            <w:r w:rsidR="009F1F88" w:rsidRPr="0097300A">
              <w:rPr>
                <w:rFonts w:ascii="Unistra A" w:hAnsi="Unistra A"/>
                <w:sz w:val="24"/>
                <w:szCs w:val="24"/>
              </w:rPr>
              <w:t>Lieury</w:t>
            </w:r>
            <w:proofErr w:type="spellEnd"/>
            <w:r w:rsidR="009F1F88" w:rsidRPr="0097300A">
              <w:rPr>
                <w:rFonts w:ascii="Unistra A" w:hAnsi="Unistra A"/>
                <w:sz w:val="24"/>
                <w:szCs w:val="24"/>
              </w:rPr>
              <w:t xml:space="preserve">, 2014c ; </w:t>
            </w:r>
            <w:proofErr w:type="spellStart"/>
            <w:r w:rsidR="002B35F8" w:rsidRPr="0097300A">
              <w:rPr>
                <w:rFonts w:ascii="Unistra A" w:hAnsi="Unistra A"/>
                <w:sz w:val="24"/>
                <w:szCs w:val="24"/>
              </w:rPr>
              <w:t>Lieury</w:t>
            </w:r>
            <w:proofErr w:type="spellEnd"/>
            <w:r w:rsidR="002B35F8" w:rsidRPr="0097300A">
              <w:rPr>
                <w:rFonts w:ascii="Unistra A" w:hAnsi="Unistra A"/>
                <w:sz w:val="24"/>
                <w:szCs w:val="24"/>
              </w:rPr>
              <w:t xml:space="preserve"> et al., 2014</w:t>
            </w:r>
            <w:r w:rsidR="00793732" w:rsidRPr="0097300A">
              <w:rPr>
                <w:rFonts w:ascii="Unistra A" w:hAnsi="Unistra A"/>
                <w:sz w:val="24"/>
                <w:szCs w:val="24"/>
              </w:rPr>
              <w:t>a ; 2014b</w:t>
            </w:r>
            <w:r w:rsidR="002B35F8" w:rsidRPr="0097300A">
              <w:rPr>
                <w:rFonts w:ascii="Unistra A" w:hAnsi="Unistra A"/>
                <w:sz w:val="24"/>
                <w:szCs w:val="24"/>
              </w:rPr>
              <w:t xml:space="preserve"> ; </w:t>
            </w:r>
            <w:r w:rsidR="00793732" w:rsidRPr="0097300A">
              <w:rPr>
                <w:rFonts w:ascii="Unistra A" w:hAnsi="Unistra A"/>
                <w:sz w:val="24"/>
                <w:szCs w:val="24"/>
              </w:rPr>
              <w:t>Le Cam et al., 2013)</w:t>
            </w:r>
            <w:r w:rsidR="002B35F8" w:rsidRPr="0097300A">
              <w:rPr>
                <w:rFonts w:ascii="Unistra A" w:hAnsi="Unistra A"/>
                <w:sz w:val="24"/>
                <w:szCs w:val="24"/>
              </w:rPr>
              <w:t xml:space="preserve">. Nous nous sommes intéressés à l’impact de la pratique de loisirs numériques (jeux vidéo, séries télévisées, …) chez des collégiens, sur des tests cognitifs, motivationnels et scolaires (mémoire encyclopédique, lecture, compréhension, mathématiques, échelle de motivation).  </w:t>
            </w:r>
            <w:r w:rsidR="00793732" w:rsidRPr="0097300A">
              <w:rPr>
                <w:rFonts w:ascii="Unistra A" w:hAnsi="Unistra A"/>
                <w:sz w:val="24"/>
                <w:szCs w:val="24"/>
              </w:rPr>
              <w:t>Nous avons développé d’autres travaux sur la pratique de jeux vidéo à des fins d’amélioration des fonctions cognitives. Nos recherches nous ont permis de démontrer expérimentalement le non transfert du développement des compétences spécifiques à des tâches plus complexes issues du champ scolaire (</w:t>
            </w:r>
            <w:proofErr w:type="spellStart"/>
            <w:r w:rsidR="00793732" w:rsidRPr="0097300A">
              <w:rPr>
                <w:rFonts w:ascii="Unistra A" w:hAnsi="Unistra A"/>
                <w:sz w:val="24"/>
                <w:szCs w:val="24"/>
              </w:rPr>
              <w:t>Lorant</w:t>
            </w:r>
            <w:proofErr w:type="spellEnd"/>
            <w:r w:rsidR="00793732" w:rsidRPr="0097300A">
              <w:rPr>
                <w:rFonts w:ascii="Unistra A" w:hAnsi="Unistra A"/>
                <w:sz w:val="24"/>
                <w:szCs w:val="24"/>
              </w:rPr>
              <w:t xml:space="preserve"> &amp; </w:t>
            </w:r>
            <w:proofErr w:type="spellStart"/>
            <w:r w:rsidR="00793732" w:rsidRPr="0097300A">
              <w:rPr>
                <w:rFonts w:ascii="Unistra A" w:hAnsi="Unistra A"/>
                <w:sz w:val="24"/>
                <w:szCs w:val="24"/>
              </w:rPr>
              <w:t>Lieury</w:t>
            </w:r>
            <w:proofErr w:type="spellEnd"/>
            <w:r w:rsidR="00793732" w:rsidRPr="0097300A">
              <w:rPr>
                <w:rFonts w:ascii="Unistra A" w:hAnsi="Unistra A"/>
                <w:sz w:val="24"/>
                <w:szCs w:val="24"/>
              </w:rPr>
              <w:t>, 2014a ; 2014b</w:t>
            </w:r>
            <w:r w:rsidR="00BE465D" w:rsidRPr="0097300A">
              <w:rPr>
                <w:rFonts w:ascii="Unistra A" w:hAnsi="Unistra A"/>
                <w:sz w:val="24"/>
                <w:szCs w:val="24"/>
              </w:rPr>
              <w:t xml:space="preserve"> ; </w:t>
            </w:r>
            <w:proofErr w:type="spellStart"/>
            <w:r w:rsidR="00BE465D" w:rsidRPr="0097300A">
              <w:rPr>
                <w:rFonts w:ascii="Unistra A" w:hAnsi="Unistra A"/>
                <w:sz w:val="24"/>
                <w:szCs w:val="24"/>
              </w:rPr>
              <w:t>Lorant</w:t>
            </w:r>
            <w:proofErr w:type="spellEnd"/>
            <w:r w:rsidR="00BE465D" w:rsidRPr="0097300A">
              <w:rPr>
                <w:rFonts w:ascii="Unistra A" w:hAnsi="Unistra A"/>
                <w:sz w:val="24"/>
                <w:szCs w:val="24"/>
              </w:rPr>
              <w:t xml:space="preserve">-Royer et al., 2010 ; </w:t>
            </w:r>
            <w:proofErr w:type="spellStart"/>
            <w:r w:rsidR="00BE465D" w:rsidRPr="0097300A">
              <w:rPr>
                <w:rFonts w:ascii="Unistra A" w:hAnsi="Unistra A"/>
                <w:sz w:val="24"/>
                <w:szCs w:val="24"/>
              </w:rPr>
              <w:t>Lorant</w:t>
            </w:r>
            <w:proofErr w:type="spellEnd"/>
            <w:r w:rsidR="00BE465D" w:rsidRPr="0097300A">
              <w:rPr>
                <w:rFonts w:ascii="Unistra A" w:hAnsi="Unistra A"/>
                <w:sz w:val="24"/>
                <w:szCs w:val="24"/>
              </w:rPr>
              <w:t>-Royer et al., 2008</w:t>
            </w:r>
            <w:r w:rsidR="00793732" w:rsidRPr="0097300A">
              <w:rPr>
                <w:rFonts w:ascii="Unistra A" w:hAnsi="Unistra A"/>
                <w:sz w:val="24"/>
                <w:szCs w:val="24"/>
              </w:rPr>
              <w:t>).</w:t>
            </w:r>
          </w:p>
          <w:p w:rsidR="00793732" w:rsidRPr="0097300A" w:rsidRDefault="00793732" w:rsidP="009F17E5">
            <w:pPr>
              <w:jc w:val="both"/>
              <w:rPr>
                <w:rFonts w:ascii="Unistra A" w:hAnsi="Unistra A"/>
                <w:b/>
                <w:color w:val="94B6D2" w:themeColor="accent1"/>
                <w:spacing w:val="30"/>
                <w:sz w:val="28"/>
                <w:szCs w:val="24"/>
              </w:rPr>
            </w:pPr>
          </w:p>
          <w:p w:rsidR="00631DDE" w:rsidRPr="0097300A" w:rsidRDefault="007E62A4" w:rsidP="009F17E5">
            <w:pP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Mémoire lexicale</w:t>
            </w:r>
          </w:p>
          <w:p w:rsidR="00F2713B" w:rsidRPr="0097300A" w:rsidRDefault="007E62A4" w:rsidP="0092682C">
            <w:pPr>
              <w:ind w:firstLine="426"/>
              <w:jc w:val="both"/>
              <w:rPr>
                <w:rFonts w:ascii="Unistra A" w:hAnsi="Unistra A"/>
                <w:b/>
                <w:bCs/>
                <w:sz w:val="24"/>
                <w:szCs w:val="24"/>
              </w:rPr>
            </w:pPr>
            <w:r w:rsidRPr="0097300A">
              <w:rPr>
                <w:rFonts w:ascii="Unistra A" w:hAnsi="Unistra A"/>
                <w:sz w:val="24"/>
                <w:szCs w:val="24"/>
              </w:rPr>
              <w:t>Dan</w:t>
            </w:r>
            <w:r w:rsidR="00530EE1" w:rsidRPr="0097300A">
              <w:rPr>
                <w:rFonts w:ascii="Unistra A" w:hAnsi="Unistra A"/>
                <w:sz w:val="24"/>
                <w:szCs w:val="24"/>
              </w:rPr>
              <w:t>s le cadre d’un projet DEPP, nos</w:t>
            </w:r>
            <w:r w:rsidRPr="0097300A">
              <w:rPr>
                <w:rFonts w:ascii="Unistra A" w:hAnsi="Unistra A"/>
                <w:sz w:val="24"/>
                <w:szCs w:val="24"/>
              </w:rPr>
              <w:t xml:space="preserve"> travaux </w:t>
            </w:r>
            <w:r w:rsidR="00530EE1" w:rsidRPr="0097300A">
              <w:rPr>
                <w:rFonts w:ascii="Unistra A" w:hAnsi="Unistra A"/>
                <w:sz w:val="24"/>
                <w:szCs w:val="24"/>
              </w:rPr>
              <w:t xml:space="preserve">ont </w:t>
            </w:r>
            <w:r w:rsidRPr="0097300A">
              <w:rPr>
                <w:rFonts w:ascii="Unistra A" w:hAnsi="Unistra A"/>
                <w:sz w:val="24"/>
                <w:szCs w:val="24"/>
              </w:rPr>
              <w:t>consist</w:t>
            </w:r>
            <w:r w:rsidR="00530EE1" w:rsidRPr="0097300A">
              <w:rPr>
                <w:rFonts w:ascii="Unistra A" w:hAnsi="Unistra A"/>
                <w:sz w:val="24"/>
                <w:szCs w:val="24"/>
              </w:rPr>
              <w:t>é</w:t>
            </w:r>
            <w:r w:rsidRPr="0097300A">
              <w:rPr>
                <w:rFonts w:ascii="Unistra A" w:hAnsi="Unistra A"/>
                <w:sz w:val="24"/>
                <w:szCs w:val="24"/>
              </w:rPr>
              <w:t xml:space="preserve"> à étudier la construction du concept s’effectuant à partir de contextes de lecture. On </w:t>
            </w:r>
            <w:r w:rsidR="00530EE1" w:rsidRPr="0097300A">
              <w:rPr>
                <w:rFonts w:ascii="Unistra A" w:hAnsi="Unistra A"/>
                <w:sz w:val="24"/>
                <w:szCs w:val="24"/>
              </w:rPr>
              <w:t>s’est intéressé</w:t>
            </w:r>
            <w:r w:rsidRPr="0097300A">
              <w:rPr>
                <w:rFonts w:ascii="Unistra A" w:hAnsi="Unistra A"/>
                <w:sz w:val="24"/>
                <w:szCs w:val="24"/>
              </w:rPr>
              <w:t xml:space="preserve"> à l’indice sémantique en tant que traits épisodiques et identifier le poids relatif des différents traits sémantiques identifiés. Dans cette perspective, nous </w:t>
            </w:r>
            <w:r w:rsidR="00530EE1" w:rsidRPr="0097300A">
              <w:rPr>
                <w:rFonts w:ascii="Unistra A" w:hAnsi="Unistra A"/>
                <w:sz w:val="24"/>
                <w:szCs w:val="24"/>
              </w:rPr>
              <w:t>nous sommes également intéressés</w:t>
            </w:r>
            <w:r w:rsidRPr="0097300A">
              <w:rPr>
                <w:rFonts w:ascii="Unistra A" w:hAnsi="Unistra A"/>
                <w:sz w:val="24"/>
                <w:szCs w:val="24"/>
              </w:rPr>
              <w:t xml:space="preserve"> aux apprentissages scolaires en lien avec les mémoires à long terme. Notamment le lien avec la mémoire lexicale et la mémoire sémantique des connaissances spécifiques des matières scolaires (Histoire, Français, Chimie, Langues, …) appelée "mémoire encyc</w:t>
            </w:r>
            <w:r w:rsidR="0092682C" w:rsidRPr="0097300A">
              <w:rPr>
                <w:rFonts w:ascii="Unistra A" w:hAnsi="Unistra A"/>
                <w:sz w:val="24"/>
                <w:szCs w:val="24"/>
              </w:rPr>
              <w:t>lopédique"</w:t>
            </w:r>
            <w:r w:rsidRPr="0097300A">
              <w:rPr>
                <w:rFonts w:ascii="Unistra A" w:hAnsi="Unistra A"/>
                <w:sz w:val="24"/>
                <w:szCs w:val="24"/>
              </w:rPr>
              <w:t>.</w:t>
            </w:r>
            <w:r w:rsidR="0092682C" w:rsidRPr="0097300A">
              <w:rPr>
                <w:rFonts w:ascii="Unistra A" w:hAnsi="Unistra A"/>
                <w:sz w:val="24"/>
                <w:szCs w:val="24"/>
              </w:rPr>
              <w:t xml:space="preserve"> Le test LEXIS issu de nos </w:t>
            </w:r>
            <w:r w:rsidRPr="0097300A">
              <w:rPr>
                <w:rFonts w:ascii="Unistra A" w:hAnsi="Unistra A"/>
                <w:sz w:val="24"/>
                <w:szCs w:val="24"/>
              </w:rPr>
              <w:t>re</w:t>
            </w:r>
            <w:r w:rsidR="0092682C" w:rsidRPr="0097300A">
              <w:rPr>
                <w:rFonts w:ascii="Unistra A" w:hAnsi="Unistra A"/>
                <w:sz w:val="24"/>
                <w:szCs w:val="24"/>
              </w:rPr>
              <w:t>cherches montre</w:t>
            </w:r>
            <w:r w:rsidRPr="0097300A">
              <w:rPr>
                <w:rFonts w:ascii="Unistra A" w:hAnsi="Unistra A"/>
                <w:sz w:val="24"/>
                <w:szCs w:val="24"/>
              </w:rPr>
              <w:t xml:space="preserve"> que la mémoire encyclopédique (connaissances lexicales et sémantiques) des manuels de collège (hors vocabulaire courant) est très prédictive de la réussite scolaire. Elle concerne le savoir enseigné de l’année en cours (contenu similaire à celui des manuels) mais elle est également prédictive de la réussite des années ultérieures. </w:t>
            </w:r>
            <w:r w:rsidR="00E90950" w:rsidRPr="0097300A">
              <w:rPr>
                <w:rFonts w:ascii="Unistra A" w:hAnsi="Unistra A"/>
                <w:bCs/>
                <w:sz w:val="24"/>
                <w:szCs w:val="24"/>
              </w:rPr>
              <w:t>Cette thématique est actuellement étudiée dans le cadre de l’expertise</w:t>
            </w:r>
            <w:r w:rsidR="00F2713B" w:rsidRPr="0097300A">
              <w:rPr>
                <w:rFonts w:ascii="Unistra A" w:hAnsi="Unistra A"/>
                <w:bCs/>
                <w:sz w:val="24"/>
                <w:szCs w:val="24"/>
              </w:rPr>
              <w:t xml:space="preserve">, où l’on s’interroge sur ce qu’est un expert ? qu’est-ce qui définit son expertise ? quel est son lien avec la mémoire lexicale </w:t>
            </w:r>
            <w:r w:rsidR="00F2713B" w:rsidRPr="0097300A">
              <w:rPr>
                <w:rFonts w:ascii="Unistra A" w:hAnsi="Unistra A"/>
                <w:bCs/>
                <w:sz w:val="24"/>
                <w:szCs w:val="24"/>
              </w:rPr>
              <w:lastRenderedPageBreak/>
              <w:t xml:space="preserve">de son champ de compétences et </w:t>
            </w:r>
            <w:r w:rsidR="0092682C" w:rsidRPr="0097300A">
              <w:rPr>
                <w:rFonts w:ascii="Unistra A" w:hAnsi="Unistra A"/>
                <w:bCs/>
                <w:sz w:val="24"/>
                <w:szCs w:val="24"/>
              </w:rPr>
              <w:t>avec l’intelligence cristallisée (</w:t>
            </w:r>
            <w:proofErr w:type="spellStart"/>
            <w:r w:rsidR="0092682C" w:rsidRPr="0097300A">
              <w:rPr>
                <w:rFonts w:ascii="Unistra A" w:hAnsi="Unistra A"/>
                <w:bCs/>
                <w:sz w:val="24"/>
                <w:szCs w:val="24"/>
              </w:rPr>
              <w:t>Lieury</w:t>
            </w:r>
            <w:proofErr w:type="spellEnd"/>
            <w:r w:rsidR="0092682C" w:rsidRPr="0097300A">
              <w:rPr>
                <w:rFonts w:ascii="Unistra A" w:hAnsi="Unistra A"/>
                <w:bCs/>
                <w:sz w:val="24"/>
                <w:szCs w:val="24"/>
              </w:rPr>
              <w:t xml:space="preserve"> &amp; </w:t>
            </w:r>
            <w:proofErr w:type="spellStart"/>
            <w:r w:rsidR="0092682C" w:rsidRPr="0097300A">
              <w:rPr>
                <w:rFonts w:ascii="Unistra A" w:hAnsi="Unistra A"/>
                <w:bCs/>
                <w:sz w:val="24"/>
                <w:szCs w:val="24"/>
              </w:rPr>
              <w:t>Lorant</w:t>
            </w:r>
            <w:proofErr w:type="spellEnd"/>
            <w:r w:rsidR="0092682C" w:rsidRPr="0097300A">
              <w:rPr>
                <w:rFonts w:ascii="Unistra A" w:hAnsi="Unistra A"/>
                <w:bCs/>
                <w:sz w:val="24"/>
                <w:szCs w:val="24"/>
              </w:rPr>
              <w:t xml:space="preserve">, 2013 ; </w:t>
            </w:r>
            <w:proofErr w:type="spellStart"/>
            <w:r w:rsidR="0092682C" w:rsidRPr="0097300A">
              <w:rPr>
                <w:rFonts w:ascii="Unistra A" w:hAnsi="Unistra A"/>
                <w:bCs/>
                <w:sz w:val="24"/>
                <w:szCs w:val="24"/>
              </w:rPr>
              <w:t>Lieury</w:t>
            </w:r>
            <w:proofErr w:type="spellEnd"/>
            <w:r w:rsidR="0092682C" w:rsidRPr="0097300A">
              <w:rPr>
                <w:rFonts w:ascii="Unistra A" w:hAnsi="Unistra A"/>
                <w:bCs/>
                <w:sz w:val="24"/>
                <w:szCs w:val="24"/>
              </w:rPr>
              <w:t xml:space="preserve"> et al., 2013).</w:t>
            </w:r>
          </w:p>
        </w:tc>
      </w:tr>
      <w:tr w:rsidR="00631DDE" w:rsidRPr="0097300A" w:rsidTr="00973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115" w:type="dxa"/>
        </w:trPr>
        <w:tc>
          <w:tcPr>
            <w:tcW w:w="452" w:type="dxa"/>
          </w:tcPr>
          <w:p w:rsidR="00631DDE" w:rsidRPr="0097300A" w:rsidRDefault="00631DDE" w:rsidP="009F17E5">
            <w:pPr>
              <w:pStyle w:val="Contenudetableau"/>
              <w:rPr>
                <w:rFonts w:ascii="Unistra A" w:hAnsi="Unistra A"/>
              </w:rPr>
            </w:pPr>
          </w:p>
        </w:tc>
        <w:tc>
          <w:tcPr>
            <w:tcW w:w="8789" w:type="dxa"/>
            <w:gridSpan w:val="2"/>
            <w:tcBorders>
              <w:bottom w:val="single" w:sz="4" w:space="0" w:color="auto"/>
            </w:tcBorders>
          </w:tcPr>
          <w:p w:rsidR="00BE465D" w:rsidRPr="0097300A" w:rsidRDefault="00BE465D" w:rsidP="00C16289">
            <w:pPr>
              <w:jc w:val="both"/>
              <w:rPr>
                <w:rFonts w:ascii="Unistra A" w:hAnsi="Unistra A"/>
                <w:sz w:val="24"/>
                <w:szCs w:val="24"/>
              </w:rPr>
            </w:pPr>
          </w:p>
        </w:tc>
      </w:tr>
      <w:tr w:rsidR="00631DDE" w:rsidRPr="0097300A" w:rsidTr="00973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115" w:type="dxa"/>
        </w:trPr>
        <w:tc>
          <w:tcPr>
            <w:tcW w:w="452" w:type="dxa"/>
          </w:tcPr>
          <w:p w:rsidR="00631DDE" w:rsidRPr="0097300A" w:rsidRDefault="00631DDE" w:rsidP="009F17E5">
            <w:pPr>
              <w:pStyle w:val="Contenudetableau"/>
              <w:rPr>
                <w:rFonts w:ascii="Unistra A" w:hAnsi="Unistra A"/>
              </w:rPr>
            </w:pPr>
          </w:p>
        </w:tc>
        <w:tc>
          <w:tcPr>
            <w:tcW w:w="8789" w:type="dxa"/>
            <w:gridSpan w:val="2"/>
            <w:tcBorders>
              <w:top w:val="single" w:sz="4" w:space="0" w:color="auto"/>
            </w:tcBorders>
          </w:tcPr>
          <w:p w:rsidR="00981C9B" w:rsidRPr="0097300A" w:rsidRDefault="00C16289" w:rsidP="00981C9B">
            <w:pP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Axe 2 : Etude des aspects motivationnels dans les apprentissages</w:t>
            </w:r>
          </w:p>
          <w:p w:rsidR="001346EB" w:rsidRPr="0097300A" w:rsidRDefault="001346EB" w:rsidP="001346EB">
            <w:pP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L</w:t>
            </w:r>
            <w:r w:rsidR="007E4ABD" w:rsidRPr="0097300A">
              <w:rPr>
                <w:rFonts w:ascii="Unistra A" w:hAnsi="Unistra A"/>
                <w:b/>
                <w:color w:val="94B6D2" w:themeColor="accent1"/>
                <w:spacing w:val="30"/>
                <w:sz w:val="28"/>
                <w:szCs w:val="24"/>
              </w:rPr>
              <w:t>a bienveillance à l’école</w:t>
            </w:r>
          </w:p>
          <w:p w:rsidR="001346EB" w:rsidRPr="0097300A" w:rsidRDefault="00EA3F93" w:rsidP="001346EB">
            <w:pPr>
              <w:jc w:val="both"/>
              <w:rPr>
                <w:rFonts w:ascii="Unistra A" w:hAnsi="Unistra A"/>
                <w:sz w:val="24"/>
                <w:szCs w:val="24"/>
              </w:rPr>
            </w:pPr>
            <w:r w:rsidRPr="0097300A">
              <w:rPr>
                <w:rFonts w:ascii="Unistra A" w:hAnsi="Unistra A"/>
                <w:sz w:val="24"/>
                <w:szCs w:val="24"/>
              </w:rPr>
              <w:t xml:space="preserve">Nos travaux vont s’inscrire dans le champ de la psychologie positive et vont s’intéresser plus particulièrement au concept de bienveillance en validant </w:t>
            </w:r>
            <w:r w:rsidR="00C80B62" w:rsidRPr="0097300A">
              <w:rPr>
                <w:rFonts w:ascii="Unistra A" w:hAnsi="Unistra A"/>
                <w:sz w:val="24"/>
                <w:szCs w:val="24"/>
              </w:rPr>
              <w:t xml:space="preserve">d’une part </w:t>
            </w:r>
            <w:r w:rsidRPr="0097300A">
              <w:rPr>
                <w:rFonts w:ascii="Unistra A" w:hAnsi="Unistra A"/>
                <w:sz w:val="24"/>
                <w:szCs w:val="24"/>
              </w:rPr>
              <w:t>une é</w:t>
            </w:r>
            <w:r w:rsidR="001346EB" w:rsidRPr="0097300A">
              <w:rPr>
                <w:rFonts w:ascii="Unistra A" w:hAnsi="Unistra A"/>
                <w:sz w:val="24"/>
                <w:szCs w:val="24"/>
              </w:rPr>
              <w:t xml:space="preserve">chelle de bienveillance </w:t>
            </w:r>
            <w:r w:rsidRPr="0097300A">
              <w:rPr>
                <w:rFonts w:ascii="Unistra A" w:hAnsi="Unistra A"/>
                <w:sz w:val="24"/>
                <w:szCs w:val="24"/>
              </w:rPr>
              <w:t xml:space="preserve">en langue française </w:t>
            </w:r>
            <w:r w:rsidR="001346EB" w:rsidRPr="0097300A">
              <w:rPr>
                <w:rFonts w:ascii="Unistra A" w:hAnsi="Unistra A"/>
                <w:sz w:val="24"/>
                <w:szCs w:val="24"/>
              </w:rPr>
              <w:t>(Paquet et al., 2023)</w:t>
            </w:r>
            <w:r w:rsidR="00C80B62" w:rsidRPr="0097300A">
              <w:rPr>
                <w:rFonts w:ascii="Unistra A" w:hAnsi="Unistra A"/>
                <w:sz w:val="24"/>
                <w:szCs w:val="24"/>
              </w:rPr>
              <w:t xml:space="preserve">. Et d’autre part, en émettant une hypothèse de motivations à la bienveillance en contexte scolaire. Ainsi, la bienveillance est une valeur qui se manifeste par des comportements dont l’objectif est de favoriser le bien-être d’autrui et cette valeur conduit les individus à privilégier des actions pro-sociales considérées comme désirables. Nos études s’intéressent dans quelle mesure les types de motivations à la bienveillance de l’enseignant prédisent la perception de bienveillance à l’école des élèves et leurs comportements pro-sociaux. Nous développons également le </w:t>
            </w:r>
            <w:r w:rsidRPr="0097300A">
              <w:rPr>
                <w:rFonts w:ascii="Unistra A" w:hAnsi="Unistra A"/>
                <w:sz w:val="24"/>
                <w:szCs w:val="24"/>
              </w:rPr>
              <w:t>concept de bienveillance envers soi (</w:t>
            </w:r>
            <w:proofErr w:type="spellStart"/>
            <w:r w:rsidRPr="0097300A">
              <w:rPr>
                <w:rFonts w:ascii="Unistra A" w:hAnsi="Unistra A"/>
                <w:sz w:val="24"/>
                <w:szCs w:val="24"/>
              </w:rPr>
              <w:t>Autocompassion</w:t>
            </w:r>
            <w:proofErr w:type="spellEnd"/>
            <w:r w:rsidRPr="0097300A">
              <w:rPr>
                <w:rFonts w:ascii="Unistra A" w:hAnsi="Unistra A"/>
                <w:sz w:val="24"/>
                <w:szCs w:val="24"/>
              </w:rPr>
              <w:t>). A l’heure actuelle, de nombreux travaux montrent l’importance de promouvoir le bien-être à l’adolescence, mais ce qui est innovant dans nos travaux de recherche, c’est d’étudier en classe d’EPS</w:t>
            </w:r>
            <w:r w:rsidR="00C215FE" w:rsidRPr="0097300A">
              <w:rPr>
                <w:rFonts w:ascii="Unistra A" w:hAnsi="Unistra A"/>
                <w:sz w:val="24"/>
                <w:szCs w:val="24"/>
              </w:rPr>
              <w:t xml:space="preserve"> par exemple</w:t>
            </w:r>
            <w:r w:rsidRPr="0097300A">
              <w:rPr>
                <w:rFonts w:ascii="Unistra A" w:hAnsi="Unistra A"/>
                <w:sz w:val="24"/>
                <w:szCs w:val="24"/>
              </w:rPr>
              <w:t>, l’impact de situations interactives d’</w:t>
            </w:r>
            <w:proofErr w:type="spellStart"/>
            <w:r w:rsidRPr="0097300A">
              <w:rPr>
                <w:rFonts w:ascii="Unistra A" w:hAnsi="Unistra A"/>
                <w:sz w:val="24"/>
                <w:szCs w:val="24"/>
              </w:rPr>
              <w:t>autocompassion</w:t>
            </w:r>
            <w:proofErr w:type="spellEnd"/>
            <w:r w:rsidRPr="0097300A">
              <w:rPr>
                <w:rFonts w:ascii="Unistra A" w:hAnsi="Unistra A"/>
                <w:sz w:val="24"/>
                <w:szCs w:val="24"/>
              </w:rPr>
              <w:t xml:space="preserve"> sur les facteurs motivationnels, émotionnels et sur les performances scolaires (</w:t>
            </w:r>
            <w:proofErr w:type="spellStart"/>
            <w:r w:rsidR="001346EB" w:rsidRPr="0097300A">
              <w:rPr>
                <w:rFonts w:ascii="Unistra A" w:hAnsi="Unistra A"/>
                <w:sz w:val="24"/>
                <w:szCs w:val="24"/>
              </w:rPr>
              <w:t>Csillik</w:t>
            </w:r>
            <w:proofErr w:type="spellEnd"/>
            <w:r w:rsidR="001346EB" w:rsidRPr="0097300A">
              <w:rPr>
                <w:rFonts w:ascii="Unistra A" w:hAnsi="Unistra A"/>
                <w:sz w:val="24"/>
                <w:szCs w:val="24"/>
              </w:rPr>
              <w:t xml:space="preserve"> et al., 2023 ; </w:t>
            </w:r>
            <w:proofErr w:type="spellStart"/>
            <w:r w:rsidRPr="0097300A">
              <w:rPr>
                <w:rFonts w:ascii="Unistra A" w:hAnsi="Unistra A"/>
                <w:sz w:val="24"/>
                <w:szCs w:val="24"/>
              </w:rPr>
              <w:t>Csillik</w:t>
            </w:r>
            <w:proofErr w:type="spellEnd"/>
            <w:r w:rsidRPr="0097300A">
              <w:rPr>
                <w:rFonts w:ascii="Unistra A" w:hAnsi="Unistra A"/>
                <w:sz w:val="24"/>
                <w:szCs w:val="24"/>
              </w:rPr>
              <w:t xml:space="preserve"> et al., 2023 ; </w:t>
            </w:r>
            <w:proofErr w:type="spellStart"/>
            <w:r w:rsidR="001346EB" w:rsidRPr="0097300A">
              <w:rPr>
                <w:rFonts w:ascii="Unistra A" w:hAnsi="Unistra A"/>
                <w:sz w:val="24"/>
                <w:szCs w:val="24"/>
              </w:rPr>
              <w:t>Lorant</w:t>
            </w:r>
            <w:proofErr w:type="spellEnd"/>
            <w:r w:rsidR="001346EB" w:rsidRPr="0097300A">
              <w:rPr>
                <w:rFonts w:ascii="Unistra A" w:hAnsi="Unistra A"/>
                <w:sz w:val="24"/>
                <w:szCs w:val="24"/>
              </w:rPr>
              <w:t xml:space="preserve"> &amp; </w:t>
            </w:r>
            <w:proofErr w:type="spellStart"/>
            <w:r w:rsidR="001346EB" w:rsidRPr="0097300A">
              <w:rPr>
                <w:rFonts w:ascii="Unistra A" w:hAnsi="Unistra A"/>
                <w:sz w:val="24"/>
                <w:szCs w:val="24"/>
              </w:rPr>
              <w:t>Lefevre</w:t>
            </w:r>
            <w:proofErr w:type="spellEnd"/>
            <w:r w:rsidR="001346EB" w:rsidRPr="0097300A">
              <w:rPr>
                <w:rFonts w:ascii="Unistra A" w:hAnsi="Unistra A"/>
                <w:sz w:val="24"/>
                <w:szCs w:val="24"/>
              </w:rPr>
              <w:t>, 2021</w:t>
            </w:r>
            <w:r w:rsidRPr="0097300A">
              <w:rPr>
                <w:rFonts w:ascii="Unistra A" w:hAnsi="Unistra A"/>
                <w:sz w:val="24"/>
                <w:szCs w:val="24"/>
              </w:rPr>
              <w:t>). Nous poursuivons nos recherches dans des situations scolaires où le sentiment d’efficacité personnelle est plus impacté par le champ disciplinaire tel qu’en mathématiques et en français</w:t>
            </w:r>
            <w:r w:rsidR="001818FB" w:rsidRPr="0097300A">
              <w:rPr>
                <w:rFonts w:ascii="Unistra A" w:hAnsi="Unistra A"/>
                <w:sz w:val="24"/>
                <w:szCs w:val="24"/>
              </w:rPr>
              <w:t>.</w:t>
            </w:r>
            <w:r w:rsidR="00B01EE1" w:rsidRPr="0097300A">
              <w:rPr>
                <w:rFonts w:ascii="Unistra A" w:hAnsi="Unistra A"/>
                <w:sz w:val="24"/>
                <w:szCs w:val="24"/>
              </w:rPr>
              <w:t xml:space="preserve"> </w:t>
            </w:r>
          </w:p>
          <w:p w:rsidR="0035189C" w:rsidRPr="0097300A" w:rsidRDefault="0035189C" w:rsidP="0054158B">
            <w:pP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Le sentiment d’efficacité personnelle</w:t>
            </w:r>
          </w:p>
          <w:p w:rsidR="00D922F0" w:rsidRPr="0097300A" w:rsidRDefault="00E54D67" w:rsidP="00D922F0">
            <w:pPr>
              <w:jc w:val="both"/>
              <w:rPr>
                <w:rFonts w:ascii="Unistra A" w:hAnsi="Unistra A"/>
                <w:sz w:val="24"/>
                <w:szCs w:val="24"/>
              </w:rPr>
            </w:pPr>
            <w:r w:rsidRPr="0097300A">
              <w:rPr>
                <w:rFonts w:ascii="Unistra A" w:hAnsi="Unistra A"/>
                <w:sz w:val="24"/>
                <w:szCs w:val="24"/>
              </w:rPr>
              <w:t>Le système scolaire français est en train de transformer les modes d’évaluation des élèves en intégrant une évaluation par compétence</w:t>
            </w:r>
            <w:r w:rsidR="00ED2371" w:rsidRPr="0097300A">
              <w:rPr>
                <w:rFonts w:ascii="Unistra A" w:hAnsi="Unistra A"/>
                <w:sz w:val="24"/>
                <w:szCs w:val="24"/>
              </w:rPr>
              <w:t xml:space="preserve">, </w:t>
            </w:r>
            <w:r w:rsidRPr="0097300A">
              <w:rPr>
                <w:rFonts w:ascii="Unistra A" w:hAnsi="Unistra A"/>
                <w:sz w:val="24"/>
                <w:szCs w:val="24"/>
              </w:rPr>
              <w:t>qui a pour effet d’interroger le rôle et la place de l’évaluation dans les apprentissages.  Les recherches tant en psychologie que dans le domaine de l’éducation montrent en effet que les pratiques d’évaluation ont des effets considérables sur l’apprentissage notamment en impactant la motivation des élèves</w:t>
            </w:r>
            <w:r w:rsidR="00AC365D" w:rsidRPr="0097300A">
              <w:rPr>
                <w:rFonts w:ascii="Unistra A" w:hAnsi="Unistra A"/>
                <w:sz w:val="24"/>
                <w:szCs w:val="24"/>
              </w:rPr>
              <w:t xml:space="preserve">. C’est dans cette perspective que nous avons étudié l’effet protecteur du sentiment d’efficacité personnelle dans le cadre de l’anxiété </w:t>
            </w:r>
            <w:r w:rsidRPr="0097300A">
              <w:rPr>
                <w:rFonts w:ascii="Unistra A" w:hAnsi="Unistra A"/>
                <w:sz w:val="24"/>
                <w:szCs w:val="24"/>
              </w:rPr>
              <w:t>en situation d’évaluation scolaire</w:t>
            </w:r>
            <w:r w:rsidR="00AC365D" w:rsidRPr="0097300A">
              <w:rPr>
                <w:rFonts w:ascii="Unistra A" w:hAnsi="Unistra A"/>
                <w:sz w:val="24"/>
                <w:szCs w:val="24"/>
              </w:rPr>
              <w:t xml:space="preserve">/universitaire (Fenouillet et al., 2019). </w:t>
            </w:r>
            <w:r w:rsidR="00D922F0" w:rsidRPr="0097300A">
              <w:rPr>
                <w:rFonts w:ascii="Unistra A" w:hAnsi="Unistra A"/>
                <w:sz w:val="24"/>
                <w:szCs w:val="24"/>
              </w:rPr>
              <w:t xml:space="preserve">D’autres travaux sont actuellement en cours concernant la validation d’une échelle de motivation pour des élèves non lecteurs, mais aussi concernant l’étude du développement de ces facteurs motivationnels de la grande section au CM2. Ces données sont actuellement manquantes dans la littérature scientifique.  </w:t>
            </w:r>
            <w:r w:rsidR="00AC365D" w:rsidRPr="0097300A">
              <w:rPr>
                <w:rFonts w:ascii="Unistra A" w:hAnsi="Unistra A"/>
                <w:sz w:val="24"/>
                <w:szCs w:val="24"/>
              </w:rPr>
              <w:t xml:space="preserve">Plusieurs publications sur cette thématique sont en cours de rédaction et de révision. Dans un contexte de formation, nous </w:t>
            </w:r>
            <w:r w:rsidR="00ED2371" w:rsidRPr="0097300A">
              <w:rPr>
                <w:rFonts w:ascii="Unistra A" w:hAnsi="Unistra A"/>
                <w:sz w:val="24"/>
                <w:szCs w:val="24"/>
              </w:rPr>
              <w:t>avons é</w:t>
            </w:r>
            <w:r w:rsidR="00AC365D" w:rsidRPr="0097300A">
              <w:rPr>
                <w:rFonts w:ascii="Unistra A" w:hAnsi="Unistra A"/>
                <w:sz w:val="24"/>
                <w:szCs w:val="24"/>
              </w:rPr>
              <w:t xml:space="preserve">galement intéressés </w:t>
            </w:r>
            <w:r w:rsidR="00ED2371" w:rsidRPr="0097300A">
              <w:rPr>
                <w:rFonts w:ascii="Unistra A" w:hAnsi="Unistra A"/>
                <w:sz w:val="24"/>
                <w:szCs w:val="24"/>
              </w:rPr>
              <w:t>étudié dans quelle mesure des</w:t>
            </w:r>
            <w:r w:rsidR="00AC365D" w:rsidRPr="0097300A">
              <w:rPr>
                <w:rFonts w:ascii="Unistra A" w:hAnsi="Unistra A"/>
                <w:sz w:val="24"/>
                <w:szCs w:val="24"/>
              </w:rPr>
              <w:t xml:space="preserve"> perceptions des stagiaires su</w:t>
            </w:r>
            <w:r w:rsidR="0097300A">
              <w:rPr>
                <w:rFonts w:ascii="Unistra A" w:hAnsi="Unistra A"/>
                <w:sz w:val="24"/>
                <w:szCs w:val="24"/>
              </w:rPr>
              <w:t>r leurs expériences de formation</w:t>
            </w:r>
            <w:r w:rsidR="00AC365D" w:rsidRPr="0097300A">
              <w:rPr>
                <w:rFonts w:ascii="Unistra A" w:hAnsi="Unistra A"/>
                <w:sz w:val="24"/>
                <w:szCs w:val="24"/>
              </w:rPr>
              <w:t xml:space="preserve"> déterminent leur décision de se réinscrire à de futurs prog</w:t>
            </w:r>
            <w:r w:rsidR="00ED2371" w:rsidRPr="0097300A">
              <w:rPr>
                <w:rFonts w:ascii="Unistra A" w:hAnsi="Unistra A"/>
                <w:sz w:val="24"/>
                <w:szCs w:val="24"/>
              </w:rPr>
              <w:t xml:space="preserve">rammes de formation. </w:t>
            </w:r>
            <w:r w:rsidR="00AC365D" w:rsidRPr="0097300A">
              <w:rPr>
                <w:rFonts w:ascii="Unistra A" w:hAnsi="Unistra A"/>
                <w:sz w:val="24"/>
                <w:szCs w:val="24"/>
              </w:rPr>
              <w:t xml:space="preserve"> Les résultats ont montré que la perception qu'ont les stagiaires de la conception de la formation et de son utilité pour </w:t>
            </w:r>
            <w:r w:rsidR="00ED2371" w:rsidRPr="0097300A">
              <w:rPr>
                <w:rFonts w:ascii="Unistra A" w:hAnsi="Unistra A"/>
                <w:sz w:val="24"/>
                <w:szCs w:val="24"/>
              </w:rPr>
              <w:t>les activités professionnelles ont</w:t>
            </w:r>
            <w:r w:rsidR="00AC365D" w:rsidRPr="0097300A">
              <w:rPr>
                <w:rFonts w:ascii="Unistra A" w:hAnsi="Unistra A"/>
                <w:sz w:val="24"/>
                <w:szCs w:val="24"/>
              </w:rPr>
              <w:t xml:space="preserve"> un impact sur leur intention de suivre une formation, qui à son tour </w:t>
            </w:r>
            <w:r w:rsidR="00AC365D" w:rsidRPr="0097300A">
              <w:rPr>
                <w:rFonts w:ascii="Unistra A" w:hAnsi="Unistra A"/>
                <w:sz w:val="24"/>
                <w:szCs w:val="24"/>
              </w:rPr>
              <w:lastRenderedPageBreak/>
              <w:t>affecte la décision de se réinscrire à un programme de formation</w:t>
            </w:r>
            <w:r w:rsidR="00ED2371" w:rsidRPr="0097300A">
              <w:rPr>
                <w:rFonts w:ascii="Unistra A" w:hAnsi="Unistra A"/>
                <w:sz w:val="24"/>
                <w:szCs w:val="24"/>
              </w:rPr>
              <w:t xml:space="preserve">. </w:t>
            </w:r>
            <w:r w:rsidR="00AC365D" w:rsidRPr="0097300A">
              <w:rPr>
                <w:rFonts w:ascii="Unistra A" w:hAnsi="Unistra A"/>
                <w:sz w:val="24"/>
                <w:szCs w:val="24"/>
              </w:rPr>
              <w:t xml:space="preserve">Néanmoins, le niveau de motivation à </w:t>
            </w:r>
            <w:r w:rsidR="00ED2371" w:rsidRPr="0097300A">
              <w:rPr>
                <w:rFonts w:ascii="Unistra A" w:hAnsi="Unistra A"/>
                <w:sz w:val="24"/>
                <w:szCs w:val="24"/>
              </w:rPr>
              <w:t>apprendre</w:t>
            </w:r>
            <w:r w:rsidR="00AC365D" w:rsidRPr="0097300A">
              <w:rPr>
                <w:rFonts w:ascii="Unistra A" w:hAnsi="Unistra A"/>
                <w:sz w:val="24"/>
                <w:szCs w:val="24"/>
              </w:rPr>
              <w:t xml:space="preserve"> et l'auto-efficacité de la tâche doivent être surveillés, car ils peuvent fortement affecter l'utilité perçue de la formation. Des imp</w:t>
            </w:r>
            <w:r w:rsidR="00ED2371" w:rsidRPr="0097300A">
              <w:rPr>
                <w:rFonts w:ascii="Unistra A" w:hAnsi="Unistra A"/>
                <w:sz w:val="24"/>
                <w:szCs w:val="24"/>
              </w:rPr>
              <w:t>lications pratiques et de recherche peuvent être proposées (Chauvin et al., 2022).</w:t>
            </w:r>
            <w:r w:rsidR="00D922F0" w:rsidRPr="0097300A">
              <w:rPr>
                <w:rFonts w:ascii="Unistra A" w:hAnsi="Unistra A"/>
                <w:sz w:val="24"/>
                <w:szCs w:val="24"/>
              </w:rPr>
              <w:t xml:space="preserve"> </w:t>
            </w:r>
          </w:p>
        </w:tc>
      </w:tr>
      <w:tr w:rsidR="003151E2" w:rsidRPr="0097300A" w:rsidTr="00973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115" w:type="dxa"/>
        </w:trPr>
        <w:tc>
          <w:tcPr>
            <w:tcW w:w="452" w:type="dxa"/>
          </w:tcPr>
          <w:p w:rsidR="003151E2" w:rsidRPr="0097300A" w:rsidRDefault="003151E2" w:rsidP="003151E2">
            <w:pPr>
              <w:pStyle w:val="Contenudetableau"/>
              <w:ind w:left="709"/>
              <w:rPr>
                <w:rFonts w:ascii="Unistra A" w:hAnsi="Unistra A"/>
              </w:rPr>
            </w:pPr>
          </w:p>
        </w:tc>
        <w:tc>
          <w:tcPr>
            <w:tcW w:w="8789" w:type="dxa"/>
            <w:gridSpan w:val="2"/>
          </w:tcPr>
          <w:p w:rsidR="003151E2" w:rsidRPr="0097300A" w:rsidRDefault="0054158B" w:rsidP="003151E2">
            <w:pP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L</w:t>
            </w:r>
            <w:r w:rsidR="003151E2" w:rsidRPr="0097300A">
              <w:rPr>
                <w:rFonts w:ascii="Unistra A" w:hAnsi="Unistra A"/>
                <w:b/>
                <w:color w:val="94B6D2" w:themeColor="accent1"/>
                <w:spacing w:val="30"/>
                <w:sz w:val="28"/>
                <w:szCs w:val="24"/>
              </w:rPr>
              <w:t xml:space="preserve">es apprentissages </w:t>
            </w:r>
            <w:r w:rsidR="008E10A5" w:rsidRPr="0097300A">
              <w:rPr>
                <w:rFonts w:ascii="Unistra A" w:hAnsi="Unistra A"/>
                <w:b/>
                <w:color w:val="94B6D2" w:themeColor="accent1"/>
                <w:spacing w:val="30"/>
                <w:sz w:val="28"/>
                <w:szCs w:val="24"/>
              </w:rPr>
              <w:t>autorégulés</w:t>
            </w:r>
          </w:p>
          <w:p w:rsidR="00F33453" w:rsidRPr="0097300A" w:rsidRDefault="003151E2" w:rsidP="00450BF1">
            <w:pPr>
              <w:tabs>
                <w:tab w:val="left" w:pos="0"/>
              </w:tabs>
              <w:ind w:firstLine="426"/>
              <w:jc w:val="both"/>
              <w:rPr>
                <w:rFonts w:ascii="Unistra A" w:hAnsi="Unistra A"/>
                <w:sz w:val="24"/>
                <w:szCs w:val="24"/>
              </w:rPr>
            </w:pPr>
            <w:r w:rsidRPr="0097300A">
              <w:rPr>
                <w:rFonts w:ascii="Unistra A" w:hAnsi="Unistra A"/>
                <w:sz w:val="24"/>
                <w:szCs w:val="24"/>
              </w:rPr>
              <w:t xml:space="preserve"> </w:t>
            </w:r>
            <w:r w:rsidR="007A0042" w:rsidRPr="0097300A">
              <w:rPr>
                <w:rFonts w:ascii="Unistra A" w:hAnsi="Unistra A"/>
                <w:sz w:val="24"/>
                <w:szCs w:val="24"/>
              </w:rPr>
              <w:t>Afin de mener l’ensemble des élèves sur les chemins de la réussite, selon Hadji, C. (2012) « la meilleure façon de faire son métier d’enseignant</w:t>
            </w:r>
            <w:r w:rsidR="00F33453" w:rsidRPr="0097300A">
              <w:rPr>
                <w:rFonts w:ascii="Unistra A" w:hAnsi="Unistra A"/>
                <w:sz w:val="24"/>
                <w:szCs w:val="24"/>
              </w:rPr>
              <w:t>, c’est d’enrichir la capacité d’autorégulation des élèves ». C’est dans cette optique que nous mettons en lien les processus mnésiques, attentionnels et motivationnels au service des apprentissages autorégulés. Nous étudions dans un premier temps une échelle d’autorégulation chez des élèves de CM1/CM2, puis nous étudions les relations entre le sentiment d’efficacité personne</w:t>
            </w:r>
            <w:r w:rsidR="00450BF1" w:rsidRPr="0097300A">
              <w:rPr>
                <w:rFonts w:ascii="Unistra A" w:hAnsi="Unistra A"/>
                <w:sz w:val="24"/>
                <w:szCs w:val="24"/>
              </w:rPr>
              <w:t>l</w:t>
            </w:r>
            <w:r w:rsidR="00F33453" w:rsidRPr="0097300A">
              <w:rPr>
                <w:rFonts w:ascii="Unistra A" w:hAnsi="Unistra A"/>
                <w:sz w:val="24"/>
                <w:szCs w:val="24"/>
              </w:rPr>
              <w:t>l</w:t>
            </w:r>
            <w:r w:rsidR="00450BF1" w:rsidRPr="0097300A">
              <w:rPr>
                <w:rFonts w:ascii="Unistra A" w:hAnsi="Unistra A"/>
                <w:sz w:val="24"/>
                <w:szCs w:val="24"/>
              </w:rPr>
              <w:t>e</w:t>
            </w:r>
            <w:r w:rsidR="00F33453" w:rsidRPr="0097300A">
              <w:rPr>
                <w:rFonts w:ascii="Unistra A" w:hAnsi="Unistra A"/>
                <w:sz w:val="24"/>
                <w:szCs w:val="24"/>
              </w:rPr>
              <w:t xml:space="preserve"> et les apprentissages autorégulés en classe</w:t>
            </w:r>
            <w:r w:rsidR="00450BF1" w:rsidRPr="0097300A">
              <w:rPr>
                <w:rFonts w:ascii="Unistra A" w:hAnsi="Unistra A"/>
                <w:sz w:val="24"/>
                <w:szCs w:val="24"/>
              </w:rPr>
              <w:t xml:space="preserve"> du primaire</w:t>
            </w:r>
            <w:r w:rsidR="00F33453" w:rsidRPr="0097300A">
              <w:rPr>
                <w:rFonts w:ascii="Unistra A" w:hAnsi="Unistra A"/>
                <w:sz w:val="24"/>
                <w:szCs w:val="24"/>
              </w:rPr>
              <w:t>. Dans un troisième temps, nous nous intéressons à l’impact de ces apprentissages sur les performances des élèves</w:t>
            </w:r>
            <w:r w:rsidR="00450BF1" w:rsidRPr="0097300A">
              <w:rPr>
                <w:rFonts w:ascii="Unistra A" w:hAnsi="Unistra A"/>
                <w:sz w:val="24"/>
                <w:szCs w:val="24"/>
              </w:rPr>
              <w:t xml:space="preserve"> de collège,</w:t>
            </w:r>
            <w:r w:rsidR="00E90950" w:rsidRPr="0097300A">
              <w:rPr>
                <w:rFonts w:ascii="Unistra A" w:hAnsi="Unistra A"/>
                <w:sz w:val="24"/>
                <w:szCs w:val="24"/>
              </w:rPr>
              <w:t xml:space="preserve"> afin de mieux comprendre ces relations et ces application</w:t>
            </w:r>
            <w:r w:rsidR="0035189C" w:rsidRPr="0097300A">
              <w:rPr>
                <w:rFonts w:ascii="Unistra A" w:hAnsi="Unistra A"/>
                <w:sz w:val="24"/>
                <w:szCs w:val="24"/>
              </w:rPr>
              <w:t xml:space="preserve">s dans un dispositif </w:t>
            </w:r>
            <w:r w:rsidR="00D922F0" w:rsidRPr="0097300A">
              <w:rPr>
                <w:rFonts w:ascii="Unistra A" w:hAnsi="Unistra A"/>
                <w:sz w:val="24"/>
                <w:szCs w:val="24"/>
              </w:rPr>
              <w:t xml:space="preserve">plus </w:t>
            </w:r>
            <w:r w:rsidR="0035189C" w:rsidRPr="0097300A">
              <w:rPr>
                <w:rFonts w:ascii="Unistra A" w:hAnsi="Unistra A"/>
                <w:sz w:val="24"/>
                <w:szCs w:val="24"/>
              </w:rPr>
              <w:t>écologique (</w:t>
            </w:r>
            <w:proofErr w:type="spellStart"/>
            <w:r w:rsidR="00450BF1" w:rsidRPr="0097300A">
              <w:rPr>
                <w:rFonts w:ascii="Unistra A" w:hAnsi="Unistra A"/>
                <w:sz w:val="24"/>
                <w:szCs w:val="24"/>
              </w:rPr>
              <w:t>Lorant</w:t>
            </w:r>
            <w:proofErr w:type="spellEnd"/>
            <w:r w:rsidR="00450BF1" w:rsidRPr="0097300A">
              <w:rPr>
                <w:rFonts w:ascii="Unistra A" w:hAnsi="Unistra A"/>
                <w:sz w:val="24"/>
                <w:szCs w:val="24"/>
              </w:rPr>
              <w:t xml:space="preserve"> &amp; Laurent, 2019 ; </w:t>
            </w:r>
            <w:r w:rsidR="0035189C" w:rsidRPr="0097300A">
              <w:rPr>
                <w:rFonts w:ascii="Unistra A" w:hAnsi="Unistra A"/>
                <w:sz w:val="24"/>
                <w:szCs w:val="24"/>
              </w:rPr>
              <w:t>Laurent et al., 2018</w:t>
            </w:r>
            <w:r w:rsidR="00450BF1" w:rsidRPr="0097300A">
              <w:rPr>
                <w:rFonts w:ascii="Unistra A" w:hAnsi="Unistra A"/>
                <w:sz w:val="24"/>
                <w:szCs w:val="24"/>
              </w:rPr>
              <w:t>).</w:t>
            </w:r>
          </w:p>
          <w:p w:rsidR="00565A7D" w:rsidRPr="0097300A" w:rsidRDefault="00565A7D" w:rsidP="00565A7D">
            <w:pPr>
              <w:jc w:val="both"/>
              <w:rPr>
                <w:rFonts w:ascii="Unistra A" w:hAnsi="Unistra A"/>
                <w:b/>
                <w:color w:val="94B6D2" w:themeColor="accent1"/>
                <w:spacing w:val="30"/>
                <w:sz w:val="28"/>
                <w:szCs w:val="24"/>
              </w:rPr>
            </w:pPr>
            <w:r w:rsidRPr="0097300A">
              <w:rPr>
                <w:rFonts w:ascii="Unistra A" w:hAnsi="Unistra A"/>
                <w:b/>
                <w:color w:val="94B6D2" w:themeColor="accent1"/>
                <w:spacing w:val="30"/>
                <w:sz w:val="28"/>
                <w:szCs w:val="24"/>
              </w:rPr>
              <w:t>L’</w:t>
            </w:r>
            <w:proofErr w:type="spellStart"/>
            <w:r w:rsidRPr="0097300A">
              <w:rPr>
                <w:rFonts w:ascii="Unistra A" w:hAnsi="Unistra A"/>
                <w:b/>
                <w:color w:val="94B6D2" w:themeColor="accent1"/>
                <w:spacing w:val="30"/>
                <w:sz w:val="28"/>
                <w:szCs w:val="24"/>
              </w:rPr>
              <w:t>Amotivation</w:t>
            </w:r>
            <w:proofErr w:type="spellEnd"/>
          </w:p>
          <w:p w:rsidR="00565A7D" w:rsidRPr="0097300A" w:rsidRDefault="00D922F0" w:rsidP="00CE7059">
            <w:pPr>
              <w:ind w:firstLine="519"/>
              <w:jc w:val="both"/>
              <w:rPr>
                <w:rFonts w:ascii="Unistra A" w:hAnsi="Unistra A"/>
                <w:sz w:val="24"/>
                <w:szCs w:val="24"/>
              </w:rPr>
            </w:pPr>
            <w:bookmarkStart w:id="3" w:name="_Hlk479776759"/>
            <w:r w:rsidRPr="0097300A">
              <w:rPr>
                <w:rFonts w:ascii="Unistra A" w:hAnsi="Unistra A"/>
                <w:sz w:val="24"/>
                <w:szCs w:val="24"/>
              </w:rPr>
              <w:t>Ces diverses</w:t>
            </w:r>
            <w:r w:rsidR="00565A7D" w:rsidRPr="0097300A">
              <w:rPr>
                <w:rFonts w:ascii="Unistra A" w:hAnsi="Unistra A"/>
                <w:sz w:val="24"/>
                <w:szCs w:val="24"/>
              </w:rPr>
              <w:t xml:space="preserve"> études</w:t>
            </w:r>
            <w:r w:rsidRPr="0097300A">
              <w:rPr>
                <w:rFonts w:ascii="Unistra A" w:hAnsi="Unistra A"/>
                <w:sz w:val="24"/>
                <w:szCs w:val="24"/>
              </w:rPr>
              <w:t xml:space="preserve"> </w:t>
            </w:r>
            <w:r w:rsidR="00565A7D" w:rsidRPr="0097300A">
              <w:rPr>
                <w:rFonts w:ascii="Unistra A" w:hAnsi="Unistra A"/>
                <w:sz w:val="24"/>
                <w:szCs w:val="24"/>
              </w:rPr>
              <w:t>s’intéressent aux différentes formes de résignation ou d’</w:t>
            </w:r>
            <w:proofErr w:type="spellStart"/>
            <w:r w:rsidR="00565A7D" w:rsidRPr="0097300A">
              <w:rPr>
                <w:rFonts w:ascii="Unistra A" w:hAnsi="Unistra A"/>
                <w:sz w:val="24"/>
                <w:szCs w:val="24"/>
              </w:rPr>
              <w:t>amotivation</w:t>
            </w:r>
            <w:proofErr w:type="spellEnd"/>
            <w:r w:rsidR="00565A7D" w:rsidRPr="0097300A">
              <w:rPr>
                <w:rFonts w:ascii="Unistra A" w:hAnsi="Unistra A"/>
                <w:sz w:val="24"/>
                <w:szCs w:val="24"/>
              </w:rPr>
              <w:t>, dans les apprentissages scolaires. Nos études s’inspirent de la « self-</w:t>
            </w:r>
            <w:proofErr w:type="spellStart"/>
            <w:r w:rsidR="00565A7D" w:rsidRPr="0097300A">
              <w:rPr>
                <w:rFonts w:ascii="Unistra A" w:hAnsi="Unistra A"/>
                <w:sz w:val="24"/>
                <w:szCs w:val="24"/>
              </w:rPr>
              <w:t>autodetermination</w:t>
            </w:r>
            <w:proofErr w:type="spellEnd"/>
            <w:r w:rsidR="00565A7D" w:rsidRPr="0097300A">
              <w:rPr>
                <w:rFonts w:ascii="Unistra A" w:hAnsi="Unistra A"/>
                <w:sz w:val="24"/>
                <w:szCs w:val="24"/>
              </w:rPr>
              <w:t xml:space="preserve"> </w:t>
            </w:r>
            <w:proofErr w:type="spellStart"/>
            <w:r w:rsidR="00565A7D" w:rsidRPr="0097300A">
              <w:rPr>
                <w:rFonts w:ascii="Unistra A" w:hAnsi="Unistra A"/>
                <w:sz w:val="24"/>
                <w:szCs w:val="24"/>
              </w:rPr>
              <w:t>theory</w:t>
            </w:r>
            <w:proofErr w:type="spellEnd"/>
            <w:r w:rsidR="00565A7D" w:rsidRPr="0097300A">
              <w:rPr>
                <w:rFonts w:ascii="Unistra A" w:hAnsi="Unistra A"/>
                <w:sz w:val="24"/>
                <w:szCs w:val="24"/>
              </w:rPr>
              <w:t xml:space="preserve"> » de </w:t>
            </w:r>
            <w:proofErr w:type="spellStart"/>
            <w:r w:rsidR="00565A7D" w:rsidRPr="0097300A">
              <w:rPr>
                <w:rFonts w:ascii="Unistra A" w:hAnsi="Unistra A"/>
                <w:sz w:val="24"/>
                <w:szCs w:val="24"/>
              </w:rPr>
              <w:t>Deci</w:t>
            </w:r>
            <w:proofErr w:type="spellEnd"/>
            <w:r w:rsidR="00565A7D" w:rsidRPr="0097300A">
              <w:rPr>
                <w:rFonts w:ascii="Unistra A" w:hAnsi="Unistra A"/>
                <w:sz w:val="24"/>
                <w:szCs w:val="24"/>
              </w:rPr>
              <w:t xml:space="preserve"> et Ryan (2000) et montrent deux nouveaux concepts : la Rébellion et la fuite. On retrouve plus facilement des situations d’évitement, que des situations de fuite sachant que l’école est obligatoire jusqu’à 16 ans. Ainsi, ces deux motivations s’apparentent à l’</w:t>
            </w:r>
            <w:proofErr w:type="spellStart"/>
            <w:r w:rsidR="00565A7D" w:rsidRPr="0097300A">
              <w:rPr>
                <w:rFonts w:ascii="Unistra A" w:hAnsi="Unistra A"/>
                <w:sz w:val="24"/>
                <w:szCs w:val="24"/>
              </w:rPr>
              <w:t>amotivation</w:t>
            </w:r>
            <w:proofErr w:type="spellEnd"/>
            <w:r w:rsidR="00565A7D" w:rsidRPr="0097300A">
              <w:rPr>
                <w:rFonts w:ascii="Unistra A" w:hAnsi="Unistra A"/>
                <w:sz w:val="24"/>
                <w:szCs w:val="24"/>
              </w:rPr>
              <w:t xml:space="preserve"> du point de vue de ses déterminants : elles sont liées à un sentiment de contrainte et à une faible perception de compétence (</w:t>
            </w:r>
            <w:proofErr w:type="spellStart"/>
            <w:r w:rsidR="00565A7D" w:rsidRPr="0097300A">
              <w:rPr>
                <w:rFonts w:ascii="Unistra A" w:hAnsi="Unistra A"/>
                <w:sz w:val="24"/>
                <w:szCs w:val="24"/>
              </w:rPr>
              <w:t>Lieury</w:t>
            </w:r>
            <w:proofErr w:type="spellEnd"/>
            <w:r w:rsidR="00565A7D" w:rsidRPr="0097300A">
              <w:rPr>
                <w:rFonts w:ascii="Unistra A" w:hAnsi="Unistra A"/>
                <w:sz w:val="24"/>
                <w:szCs w:val="24"/>
              </w:rPr>
              <w:t xml:space="preserve"> et al., 2014 ; </w:t>
            </w:r>
            <w:proofErr w:type="spellStart"/>
            <w:r w:rsidR="00565A7D" w:rsidRPr="0097300A">
              <w:rPr>
                <w:rFonts w:ascii="Unistra A" w:hAnsi="Unistra A"/>
                <w:sz w:val="24"/>
                <w:szCs w:val="24"/>
              </w:rPr>
              <w:t>Lieury</w:t>
            </w:r>
            <w:proofErr w:type="spellEnd"/>
            <w:r w:rsidR="00565A7D" w:rsidRPr="0097300A">
              <w:rPr>
                <w:rFonts w:ascii="Unistra A" w:hAnsi="Unistra A"/>
                <w:sz w:val="24"/>
                <w:szCs w:val="24"/>
              </w:rPr>
              <w:t xml:space="preserve"> et al., 2015 ; </w:t>
            </w:r>
            <w:proofErr w:type="spellStart"/>
            <w:r w:rsidR="00565A7D" w:rsidRPr="0097300A">
              <w:rPr>
                <w:rFonts w:ascii="Unistra A" w:hAnsi="Unistra A"/>
                <w:sz w:val="24"/>
                <w:szCs w:val="24"/>
              </w:rPr>
              <w:t>Lorant</w:t>
            </w:r>
            <w:proofErr w:type="spellEnd"/>
            <w:r w:rsidR="00565A7D" w:rsidRPr="0097300A">
              <w:rPr>
                <w:rFonts w:ascii="Unistra A" w:hAnsi="Unistra A"/>
                <w:sz w:val="24"/>
                <w:szCs w:val="24"/>
              </w:rPr>
              <w:t xml:space="preserve"> et al., 2016). Il est nécessaire de clarifier ces différentes notions, ainsi que leurs déterminants, afin de repérer quelques pistes d’interventions pédagogiques pour amener les élèves à des comportements plus motivés en situation d’apprentissage.</w:t>
            </w:r>
            <w:bookmarkEnd w:id="3"/>
          </w:p>
        </w:tc>
      </w:tr>
    </w:tbl>
    <w:p w:rsidR="003A04D7" w:rsidRPr="0097300A" w:rsidRDefault="003A04D7">
      <w:pPr>
        <w:rPr>
          <w:rFonts w:ascii="Unistra A" w:hAnsi="Unistra A"/>
        </w:rPr>
      </w:pPr>
    </w:p>
    <w:p w:rsidR="00BB4DA4" w:rsidRPr="0097300A" w:rsidRDefault="00BB4DA4" w:rsidP="0097300A">
      <w:pPr>
        <w:pStyle w:val="Titre30"/>
        <w:spacing w:after="240"/>
      </w:pPr>
      <w:r w:rsidRPr="0097300A">
        <w:t>Publications</w:t>
      </w:r>
    </w:p>
    <w:p w:rsidR="00631DDE" w:rsidRPr="0097300A" w:rsidRDefault="00BB4DA4" w:rsidP="00BB4DA4">
      <w:pPr>
        <w:pStyle w:val="Sous-section"/>
        <w:spacing w:before="240" w:after="0" w:line="240" w:lineRule="auto"/>
        <w:rPr>
          <w:rFonts w:ascii="Unistra A" w:hAnsi="Unistra A"/>
          <w:sz w:val="28"/>
        </w:rPr>
      </w:pPr>
      <w:r w:rsidRPr="0097300A">
        <w:rPr>
          <w:rFonts w:ascii="Unistra A" w:hAnsi="Unistra A"/>
          <w:sz w:val="28"/>
        </w:rPr>
        <w:t>Ouvrages, direction d’ouvrages</w:t>
      </w:r>
    </w:p>
    <w:p w:rsidR="00BB4DA4" w:rsidRPr="0097300A" w:rsidRDefault="00BB4DA4" w:rsidP="00631DDE">
      <w:pPr>
        <w:pStyle w:val="Sous-section"/>
        <w:spacing w:after="0" w:line="240" w:lineRule="auto"/>
        <w:rPr>
          <w:rFonts w:ascii="Unistra A" w:hAnsi="Unistra A"/>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331"/>
        <w:gridCol w:w="7681"/>
      </w:tblGrid>
      <w:tr w:rsidR="00BB4DA4" w:rsidRPr="0097300A" w:rsidTr="007774BE">
        <w:tc>
          <w:tcPr>
            <w:tcW w:w="1331" w:type="dxa"/>
          </w:tcPr>
          <w:p w:rsidR="00BB4DA4" w:rsidRPr="0097300A" w:rsidRDefault="00BB4DA4" w:rsidP="009F17E5">
            <w:pPr>
              <w:pStyle w:val="Contenudetableau"/>
              <w:rPr>
                <w:rFonts w:ascii="Unistra A" w:hAnsi="Unistra A"/>
                <w:i/>
              </w:rPr>
            </w:pPr>
            <w:r w:rsidRPr="0097300A">
              <w:rPr>
                <w:rFonts w:ascii="Unistra A" w:hAnsi="Unistra A"/>
                <w:i/>
              </w:rPr>
              <w:t>2007</w:t>
            </w:r>
          </w:p>
        </w:tc>
        <w:tc>
          <w:tcPr>
            <w:tcW w:w="7681" w:type="dxa"/>
          </w:tcPr>
          <w:p w:rsidR="00BB4DA4" w:rsidRPr="0097300A" w:rsidRDefault="00BB4DA4" w:rsidP="009F17E5">
            <w:pPr>
              <w:jc w:val="both"/>
              <w:rPr>
                <w:rFonts w:ascii="Unistra A" w:hAnsi="Unistra A"/>
                <w:sz w:val="24"/>
                <w:szCs w:val="24"/>
              </w:rPr>
            </w:pPr>
            <w:r w:rsidRPr="0097300A">
              <w:rPr>
                <w:rFonts w:ascii="Unistra A" w:hAnsi="Unistra A"/>
                <w:sz w:val="24"/>
                <w:szCs w:val="24"/>
              </w:rPr>
              <w:t xml:space="preserve">Delannoy, C., &amp; </w:t>
            </w:r>
            <w:proofErr w:type="spellStart"/>
            <w:r w:rsidRPr="0097300A">
              <w:rPr>
                <w:rFonts w:ascii="Unistra A" w:hAnsi="Unistra A"/>
                <w:b/>
                <w:sz w:val="24"/>
                <w:szCs w:val="24"/>
              </w:rPr>
              <w:t>Lorant</w:t>
            </w:r>
            <w:proofErr w:type="spellEnd"/>
            <w:r w:rsidRPr="0097300A">
              <w:rPr>
                <w:rFonts w:ascii="Unistra A" w:hAnsi="Unistra A"/>
                <w:b/>
                <w:sz w:val="24"/>
                <w:szCs w:val="24"/>
              </w:rPr>
              <w:t>, S.</w:t>
            </w:r>
            <w:r w:rsidRPr="0097300A">
              <w:rPr>
                <w:rFonts w:ascii="Unistra A" w:hAnsi="Unistra A"/>
                <w:sz w:val="24"/>
                <w:szCs w:val="24"/>
              </w:rPr>
              <w:t xml:space="preserve"> (2007). </w:t>
            </w:r>
            <w:r w:rsidRPr="0097300A">
              <w:rPr>
                <w:rFonts w:ascii="Unistra A" w:hAnsi="Unistra A"/>
                <w:i/>
                <w:sz w:val="24"/>
                <w:szCs w:val="24"/>
              </w:rPr>
              <w:t>Une mémoire pour apprendre</w:t>
            </w:r>
            <w:r w:rsidRPr="0097300A">
              <w:rPr>
                <w:rFonts w:ascii="Unistra A" w:hAnsi="Unistra A"/>
                <w:sz w:val="24"/>
                <w:szCs w:val="24"/>
              </w:rPr>
              <w:t>, Paris : Hachette éducation, Ressources formation : enjeux du système éducatif, 140 p.</w:t>
            </w:r>
          </w:p>
        </w:tc>
      </w:tr>
    </w:tbl>
    <w:p w:rsidR="00BB4DA4" w:rsidRPr="0097300A" w:rsidRDefault="00BB4DA4" w:rsidP="00631DDE">
      <w:pPr>
        <w:pStyle w:val="Sous-section"/>
        <w:spacing w:after="0" w:line="240" w:lineRule="auto"/>
        <w:rPr>
          <w:rFonts w:ascii="Unistra A" w:hAnsi="Unistra A"/>
        </w:rPr>
      </w:pPr>
    </w:p>
    <w:p w:rsidR="00BB4DA4" w:rsidRPr="0097300A" w:rsidRDefault="00BB4DA4" w:rsidP="00BB4DA4">
      <w:pPr>
        <w:pStyle w:val="Sous-section"/>
        <w:spacing w:after="0" w:line="240" w:lineRule="auto"/>
        <w:rPr>
          <w:rFonts w:ascii="Unistra A" w:hAnsi="Unistra A"/>
          <w:sz w:val="28"/>
        </w:rPr>
      </w:pPr>
      <w:r w:rsidRPr="0097300A">
        <w:rPr>
          <w:rFonts w:ascii="Unistra A" w:hAnsi="Unistra A"/>
          <w:sz w:val="28"/>
        </w:rPr>
        <w:t>Chapitres d’ouvrages</w:t>
      </w:r>
    </w:p>
    <w:p w:rsidR="00BB4DA4" w:rsidRPr="0097300A" w:rsidRDefault="00BB4DA4" w:rsidP="00BB4DA4">
      <w:pPr>
        <w:pStyle w:val="Sous-section"/>
        <w:spacing w:after="0" w:line="240" w:lineRule="auto"/>
        <w:rPr>
          <w:rFonts w:ascii="Unistra A" w:hAnsi="Unistra A"/>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331"/>
        <w:gridCol w:w="8025"/>
      </w:tblGrid>
      <w:tr w:rsidR="00BB4DA4" w:rsidRPr="0097300A" w:rsidTr="00CD3FDE">
        <w:tc>
          <w:tcPr>
            <w:tcW w:w="1331" w:type="dxa"/>
          </w:tcPr>
          <w:p w:rsidR="00BB4DA4" w:rsidRPr="0097300A" w:rsidRDefault="00BB4DA4" w:rsidP="009F17E5">
            <w:pPr>
              <w:pStyle w:val="Contenudetableau"/>
              <w:rPr>
                <w:rFonts w:ascii="Unistra A" w:hAnsi="Unistra A"/>
                <w:i/>
                <w:szCs w:val="22"/>
              </w:rPr>
            </w:pPr>
            <w:bookmarkStart w:id="4" w:name="_Hlk479776532"/>
            <w:r w:rsidRPr="0097300A">
              <w:rPr>
                <w:rFonts w:ascii="Unistra A" w:hAnsi="Unistra A"/>
                <w:i/>
                <w:szCs w:val="22"/>
              </w:rPr>
              <w:t>2014</w:t>
            </w:r>
          </w:p>
        </w:tc>
        <w:tc>
          <w:tcPr>
            <w:tcW w:w="8025" w:type="dxa"/>
          </w:tcPr>
          <w:p w:rsidR="00BB4DA4" w:rsidRPr="0097300A" w:rsidRDefault="00BB4DA4" w:rsidP="00BB4DA4">
            <w:pPr>
              <w:pStyle w:val="Contenudetableau"/>
              <w:jc w:val="both"/>
              <w:rPr>
                <w:rFonts w:ascii="Unistra A" w:hAnsi="Unistra A"/>
                <w:b/>
                <w:szCs w:val="22"/>
                <w:lang w:val="en-US"/>
              </w:rPr>
            </w:pPr>
            <w:proofErr w:type="spellStart"/>
            <w:r w:rsidRPr="0097300A">
              <w:rPr>
                <w:rFonts w:ascii="Unistra A" w:hAnsi="Unistra A"/>
                <w:szCs w:val="22"/>
              </w:rPr>
              <w:t>Lieury</w:t>
            </w:r>
            <w:proofErr w:type="spellEnd"/>
            <w:r w:rsidRPr="0097300A">
              <w:rPr>
                <w:rFonts w:ascii="Unistra A" w:hAnsi="Unistra A"/>
                <w:szCs w:val="22"/>
              </w:rPr>
              <w:t>, A.,</w:t>
            </w:r>
            <w:r w:rsidRPr="0097300A">
              <w:rPr>
                <w:rFonts w:ascii="Unistra A" w:hAnsi="Unistra A"/>
                <w:b/>
                <w:szCs w:val="22"/>
              </w:rPr>
              <w:t xml:space="preserve"> </w:t>
            </w:r>
            <w:proofErr w:type="spellStart"/>
            <w:r w:rsidRPr="0097300A">
              <w:rPr>
                <w:rFonts w:ascii="Unistra A" w:hAnsi="Unistra A"/>
                <w:b/>
                <w:szCs w:val="22"/>
              </w:rPr>
              <w:t>Lorant</w:t>
            </w:r>
            <w:proofErr w:type="spellEnd"/>
            <w:r w:rsidRPr="0097300A">
              <w:rPr>
                <w:rFonts w:ascii="Unistra A" w:hAnsi="Unistra A"/>
                <w:b/>
                <w:szCs w:val="22"/>
              </w:rPr>
              <w:t xml:space="preserve">, S., </w:t>
            </w:r>
            <w:proofErr w:type="spellStart"/>
            <w:r w:rsidRPr="0097300A">
              <w:rPr>
                <w:rFonts w:ascii="Unistra A" w:hAnsi="Unistra A"/>
                <w:szCs w:val="22"/>
              </w:rPr>
              <w:t>Troseille</w:t>
            </w:r>
            <w:proofErr w:type="spellEnd"/>
            <w:r w:rsidRPr="0097300A">
              <w:rPr>
                <w:rFonts w:ascii="Unistra A" w:hAnsi="Unistra A"/>
                <w:szCs w:val="22"/>
              </w:rPr>
              <w:t xml:space="preserve">, B., </w:t>
            </w:r>
            <w:proofErr w:type="spellStart"/>
            <w:r w:rsidRPr="0097300A">
              <w:rPr>
                <w:rFonts w:ascii="Unistra A" w:hAnsi="Unistra A"/>
                <w:szCs w:val="22"/>
              </w:rPr>
              <w:t>Champault</w:t>
            </w:r>
            <w:proofErr w:type="spellEnd"/>
            <w:r w:rsidRPr="0097300A">
              <w:rPr>
                <w:rFonts w:ascii="Unistra A" w:hAnsi="Unistra A"/>
                <w:szCs w:val="22"/>
              </w:rPr>
              <w:t xml:space="preserve">, F., &amp; </w:t>
            </w:r>
            <w:proofErr w:type="spellStart"/>
            <w:r w:rsidRPr="0097300A">
              <w:rPr>
                <w:rFonts w:ascii="Unistra A" w:hAnsi="Unistra A"/>
                <w:szCs w:val="22"/>
              </w:rPr>
              <w:t>Vourc’h</w:t>
            </w:r>
            <w:proofErr w:type="spellEnd"/>
            <w:r w:rsidRPr="0097300A">
              <w:rPr>
                <w:rFonts w:ascii="Unistra A" w:hAnsi="Unistra A"/>
                <w:szCs w:val="22"/>
              </w:rPr>
              <w:t>, R. (2014</w:t>
            </w:r>
            <w:r w:rsidR="009F1F88" w:rsidRPr="0097300A">
              <w:rPr>
                <w:rFonts w:ascii="Unistra A" w:hAnsi="Unistra A"/>
                <w:szCs w:val="22"/>
              </w:rPr>
              <w:t>a</w:t>
            </w:r>
            <w:r w:rsidRPr="0097300A">
              <w:rPr>
                <w:rFonts w:ascii="Unistra A" w:hAnsi="Unistra A"/>
                <w:szCs w:val="22"/>
              </w:rPr>
              <w:t>).</w:t>
            </w:r>
            <w:r w:rsidR="005A1314" w:rsidRPr="0097300A">
              <w:rPr>
                <w:rFonts w:ascii="Unistra A" w:hAnsi="Unistra A"/>
                <w:szCs w:val="22"/>
              </w:rPr>
              <w:t xml:space="preserve"> </w:t>
            </w:r>
            <w:r w:rsidRPr="0097300A">
              <w:rPr>
                <w:rFonts w:ascii="Unistra A" w:hAnsi="Unistra A"/>
                <w:szCs w:val="22"/>
                <w:lang w:val="en-US"/>
              </w:rPr>
              <w:t xml:space="preserve">Video Games and School/Cognitive performances: a study on 27000 middle school teenagers. In 'Video Games: </w:t>
            </w:r>
            <w:r w:rsidRPr="0097300A">
              <w:rPr>
                <w:rFonts w:ascii="Unistra A" w:hAnsi="Unistra A"/>
                <w:szCs w:val="22"/>
                <w:lang w:val="en-US"/>
              </w:rPr>
              <w:lastRenderedPageBreak/>
              <w:t>Parents' Perceptions, Role of Social Media and Effects on Behavior''. Hauppauge, New York : Nova Science Publisher's, Inc.</w:t>
            </w:r>
          </w:p>
        </w:tc>
      </w:tr>
      <w:tr w:rsidR="00BB4DA4" w:rsidRPr="0097300A" w:rsidTr="00CD3FDE">
        <w:tc>
          <w:tcPr>
            <w:tcW w:w="1331" w:type="dxa"/>
          </w:tcPr>
          <w:p w:rsidR="00BB4DA4" w:rsidRPr="0097300A" w:rsidRDefault="00BB4DA4" w:rsidP="009F17E5">
            <w:pPr>
              <w:pStyle w:val="Contenudetableau"/>
              <w:rPr>
                <w:rFonts w:ascii="Unistra A" w:hAnsi="Unistra A"/>
                <w:i/>
                <w:szCs w:val="22"/>
                <w:lang w:val="en-US"/>
              </w:rPr>
            </w:pPr>
            <w:r w:rsidRPr="0097300A">
              <w:rPr>
                <w:rFonts w:ascii="Unistra A" w:hAnsi="Unistra A"/>
                <w:i/>
                <w:szCs w:val="22"/>
                <w:lang w:val="en-US"/>
              </w:rPr>
              <w:lastRenderedPageBreak/>
              <w:t>2014</w:t>
            </w:r>
          </w:p>
        </w:tc>
        <w:tc>
          <w:tcPr>
            <w:tcW w:w="8025" w:type="dxa"/>
          </w:tcPr>
          <w:p w:rsidR="00BB4DA4" w:rsidRPr="0097300A" w:rsidRDefault="00BB4DA4" w:rsidP="00BB4DA4">
            <w:pPr>
              <w:pStyle w:val="Contenudetableau"/>
              <w:jc w:val="both"/>
              <w:rPr>
                <w:rFonts w:ascii="Unistra A" w:hAnsi="Unistra A"/>
                <w:szCs w:val="22"/>
                <w:lang w:val="en-US"/>
              </w:rPr>
            </w:pPr>
            <w:proofErr w:type="spellStart"/>
            <w:r w:rsidRPr="0097300A">
              <w:rPr>
                <w:rFonts w:ascii="Unistra A" w:hAnsi="Unistra A"/>
                <w:b/>
                <w:szCs w:val="22"/>
                <w:lang w:val="en-US"/>
              </w:rPr>
              <w:t>Lorant</w:t>
            </w:r>
            <w:proofErr w:type="spellEnd"/>
            <w:r w:rsidRPr="0097300A">
              <w:rPr>
                <w:rFonts w:ascii="Unistra A" w:hAnsi="Unistra A"/>
                <w:b/>
                <w:szCs w:val="22"/>
                <w:lang w:val="en-US"/>
              </w:rPr>
              <w:t xml:space="preserve">, S., </w:t>
            </w:r>
            <w:r w:rsidRPr="0097300A">
              <w:rPr>
                <w:rFonts w:ascii="Unistra A" w:hAnsi="Unistra A"/>
                <w:szCs w:val="22"/>
                <w:lang w:val="en-US"/>
              </w:rPr>
              <w:t xml:space="preserve">&amp; </w:t>
            </w:r>
            <w:proofErr w:type="spellStart"/>
            <w:r w:rsidRPr="0097300A">
              <w:rPr>
                <w:rFonts w:ascii="Unistra A" w:hAnsi="Unistra A"/>
                <w:szCs w:val="22"/>
                <w:lang w:val="en-US"/>
              </w:rPr>
              <w:t>Lieury</w:t>
            </w:r>
            <w:proofErr w:type="spellEnd"/>
            <w:r w:rsidRPr="0097300A">
              <w:rPr>
                <w:rFonts w:ascii="Unistra A" w:hAnsi="Unistra A"/>
                <w:szCs w:val="22"/>
                <w:lang w:val="en-US"/>
              </w:rPr>
              <w:t>, A. (2014</w:t>
            </w:r>
            <w:r w:rsidR="009F1F88" w:rsidRPr="0097300A">
              <w:rPr>
                <w:rFonts w:ascii="Unistra A" w:hAnsi="Unistra A"/>
                <w:szCs w:val="22"/>
                <w:lang w:val="en-US"/>
              </w:rPr>
              <w:t>a</w:t>
            </w:r>
            <w:r w:rsidRPr="0097300A">
              <w:rPr>
                <w:rFonts w:ascii="Unistra A" w:hAnsi="Unistra A"/>
                <w:szCs w:val="22"/>
                <w:lang w:val="en-US"/>
              </w:rPr>
              <w:t>).</w:t>
            </w:r>
            <w:r w:rsidRPr="0097300A">
              <w:rPr>
                <w:rFonts w:ascii="Unistra A" w:hAnsi="Unistra A"/>
                <w:b/>
                <w:szCs w:val="22"/>
                <w:lang w:val="en-US"/>
              </w:rPr>
              <w:t xml:space="preserve"> </w:t>
            </w:r>
            <w:r w:rsidRPr="0097300A">
              <w:rPr>
                <w:rFonts w:ascii="Unistra A" w:hAnsi="Unistra A"/>
                <w:szCs w:val="22"/>
                <w:lang w:val="en-US"/>
              </w:rPr>
              <w:t>Efficiency of Brain Training vs. Recreational Video Games for Cognitive/Academic Performance: A synthesis of 3 experiments. In 'Video Games: Parents' Perceptions, Role of Social Media and Effects on Behavior''. Hauppauge, New York : Nova Science Publisher's, Inc.</w:t>
            </w:r>
          </w:p>
        </w:tc>
      </w:tr>
      <w:bookmarkEnd w:id="4"/>
      <w:tr w:rsidR="00BB4DA4" w:rsidRPr="0097300A" w:rsidTr="00CD3FDE">
        <w:tc>
          <w:tcPr>
            <w:tcW w:w="1331" w:type="dxa"/>
          </w:tcPr>
          <w:p w:rsidR="00BB4DA4" w:rsidRPr="0097300A" w:rsidRDefault="00BB4DA4" w:rsidP="009F17E5">
            <w:pPr>
              <w:pStyle w:val="Contenudetableau"/>
              <w:rPr>
                <w:rFonts w:ascii="Unistra A" w:hAnsi="Unistra A"/>
                <w:i/>
                <w:szCs w:val="22"/>
              </w:rPr>
            </w:pPr>
            <w:r w:rsidRPr="0097300A">
              <w:rPr>
                <w:rFonts w:ascii="Unistra A" w:hAnsi="Unistra A"/>
                <w:i/>
                <w:szCs w:val="22"/>
              </w:rPr>
              <w:t>2010</w:t>
            </w:r>
          </w:p>
        </w:tc>
        <w:tc>
          <w:tcPr>
            <w:tcW w:w="8025" w:type="dxa"/>
          </w:tcPr>
          <w:p w:rsidR="00BB4DA4" w:rsidRPr="0097300A" w:rsidRDefault="00BB4DA4" w:rsidP="00BB4DA4">
            <w:pPr>
              <w:pStyle w:val="Contenudetableau"/>
              <w:jc w:val="both"/>
              <w:rPr>
                <w:rFonts w:ascii="Unistra A" w:hAnsi="Unistra A"/>
                <w:szCs w:val="22"/>
              </w:rPr>
            </w:pPr>
            <w:proofErr w:type="spellStart"/>
            <w:r w:rsidRPr="0097300A">
              <w:rPr>
                <w:rFonts w:ascii="Unistra A" w:hAnsi="Unistra A"/>
                <w:b/>
                <w:szCs w:val="22"/>
              </w:rPr>
              <w:t>Lorant</w:t>
            </w:r>
            <w:proofErr w:type="spellEnd"/>
            <w:r w:rsidRPr="0097300A">
              <w:rPr>
                <w:rFonts w:ascii="Unistra A" w:hAnsi="Unistra A"/>
                <w:b/>
                <w:szCs w:val="22"/>
              </w:rPr>
              <w:t>, S.</w:t>
            </w:r>
            <w:r w:rsidRPr="0097300A">
              <w:rPr>
                <w:rFonts w:ascii="Unistra A" w:hAnsi="Unistra A"/>
                <w:szCs w:val="22"/>
              </w:rPr>
              <w:t xml:space="preserve"> (2010). Mémoire et apprentissages scolaires. in A. LIEURY, </w:t>
            </w:r>
            <w:r w:rsidRPr="0097300A">
              <w:rPr>
                <w:rFonts w:ascii="Unistra A" w:hAnsi="Unistra A"/>
                <w:i/>
                <w:szCs w:val="22"/>
              </w:rPr>
              <w:t>Manuel visuel de psychologie pour l’enseignant,</w:t>
            </w:r>
            <w:r w:rsidRPr="0097300A">
              <w:rPr>
                <w:rFonts w:ascii="Unistra A" w:hAnsi="Unistra A"/>
                <w:szCs w:val="22"/>
              </w:rPr>
              <w:t xml:space="preserve"> Paris, DUNOD, 63-85.</w:t>
            </w:r>
          </w:p>
        </w:tc>
      </w:tr>
      <w:tr w:rsidR="00BB4DA4" w:rsidRPr="0097300A" w:rsidTr="00CD3FDE">
        <w:tc>
          <w:tcPr>
            <w:tcW w:w="1331" w:type="dxa"/>
          </w:tcPr>
          <w:p w:rsidR="00BB4DA4" w:rsidRPr="0097300A" w:rsidRDefault="00BB4DA4" w:rsidP="009F17E5">
            <w:pPr>
              <w:pStyle w:val="Contenudetableau"/>
              <w:rPr>
                <w:rFonts w:ascii="Unistra A" w:hAnsi="Unistra A"/>
                <w:i/>
                <w:szCs w:val="22"/>
              </w:rPr>
            </w:pPr>
            <w:r w:rsidRPr="0097300A">
              <w:rPr>
                <w:rFonts w:ascii="Unistra A" w:hAnsi="Unistra A"/>
                <w:i/>
                <w:szCs w:val="22"/>
              </w:rPr>
              <w:t>2010</w:t>
            </w:r>
          </w:p>
        </w:tc>
        <w:tc>
          <w:tcPr>
            <w:tcW w:w="8025" w:type="dxa"/>
          </w:tcPr>
          <w:p w:rsidR="00BB4DA4" w:rsidRPr="0097300A" w:rsidRDefault="00BB4DA4" w:rsidP="00BB4DA4">
            <w:pPr>
              <w:pStyle w:val="Contenudetableau"/>
              <w:jc w:val="both"/>
              <w:rPr>
                <w:rFonts w:ascii="Unistra A" w:hAnsi="Unistra A"/>
                <w:szCs w:val="22"/>
              </w:rPr>
            </w:pPr>
            <w:proofErr w:type="spellStart"/>
            <w:r w:rsidRPr="0097300A">
              <w:rPr>
                <w:rFonts w:ascii="Unistra A" w:hAnsi="Unistra A"/>
                <w:b/>
                <w:szCs w:val="22"/>
              </w:rPr>
              <w:t>Lorant</w:t>
            </w:r>
            <w:proofErr w:type="spellEnd"/>
            <w:r w:rsidRPr="0097300A">
              <w:rPr>
                <w:rFonts w:ascii="Unistra A" w:hAnsi="Unistra A"/>
                <w:b/>
                <w:szCs w:val="22"/>
              </w:rPr>
              <w:t>, S.</w:t>
            </w:r>
            <w:r w:rsidRPr="0097300A">
              <w:rPr>
                <w:rFonts w:ascii="Unistra A" w:hAnsi="Unistra A"/>
                <w:szCs w:val="22"/>
              </w:rPr>
              <w:t xml:space="preserve"> (2010). Intelligence et aptitudes. in A. LIEURY, </w:t>
            </w:r>
            <w:r w:rsidRPr="0097300A">
              <w:rPr>
                <w:rFonts w:ascii="Unistra A" w:hAnsi="Unistra A"/>
                <w:i/>
                <w:szCs w:val="22"/>
              </w:rPr>
              <w:t xml:space="preserve">Manuel visuel de psychologie pour l’enseignant, </w:t>
            </w:r>
            <w:r w:rsidRPr="0097300A">
              <w:rPr>
                <w:rFonts w:ascii="Unistra A" w:hAnsi="Unistra A"/>
                <w:szCs w:val="22"/>
              </w:rPr>
              <w:t>Paris, DUNOD, 115-135.</w:t>
            </w:r>
          </w:p>
        </w:tc>
      </w:tr>
    </w:tbl>
    <w:p w:rsidR="00BB4DA4" w:rsidRPr="0097300A" w:rsidRDefault="00BB4DA4" w:rsidP="00BB4DA4">
      <w:pPr>
        <w:pStyle w:val="Sous-section"/>
        <w:spacing w:after="0" w:line="240" w:lineRule="auto"/>
        <w:rPr>
          <w:rFonts w:ascii="Unistra A" w:hAnsi="Unistra A"/>
        </w:rPr>
      </w:pPr>
    </w:p>
    <w:p w:rsidR="00BB4DA4" w:rsidRPr="0097300A" w:rsidRDefault="00BB4DA4" w:rsidP="00BB4DA4">
      <w:pPr>
        <w:pStyle w:val="Sous-section"/>
        <w:spacing w:after="0" w:line="240" w:lineRule="auto"/>
        <w:rPr>
          <w:rFonts w:ascii="Unistra A" w:hAnsi="Unistra A"/>
          <w:sz w:val="28"/>
        </w:rPr>
      </w:pPr>
      <w:r w:rsidRPr="0097300A">
        <w:rPr>
          <w:rFonts w:ascii="Unistra A" w:hAnsi="Unistra A"/>
          <w:sz w:val="28"/>
        </w:rPr>
        <w:t>Articles dans des publications à comité de lecture</w:t>
      </w:r>
    </w:p>
    <w:p w:rsidR="00C40539" w:rsidRPr="0097300A" w:rsidRDefault="00C40539" w:rsidP="00BB4DA4">
      <w:pPr>
        <w:pStyle w:val="Sous-section"/>
        <w:spacing w:after="0" w:line="240" w:lineRule="auto"/>
        <w:rPr>
          <w:rFonts w:ascii="Unistra A" w:hAnsi="Unistra A"/>
          <w:sz w:val="28"/>
        </w:rPr>
      </w:pPr>
    </w:p>
    <w:tbl>
      <w:tblPr>
        <w:tblW w:w="9992" w:type="dxa"/>
        <w:tblLayout w:type="fixed"/>
        <w:tblCellMar>
          <w:top w:w="55" w:type="dxa"/>
          <w:left w:w="55" w:type="dxa"/>
          <w:bottom w:w="55" w:type="dxa"/>
          <w:right w:w="55" w:type="dxa"/>
        </w:tblCellMar>
        <w:tblLook w:val="0000" w:firstRow="0" w:lastRow="0" w:firstColumn="0" w:lastColumn="0" w:noHBand="0" w:noVBand="0"/>
      </w:tblPr>
      <w:tblGrid>
        <w:gridCol w:w="1331"/>
        <w:gridCol w:w="8025"/>
        <w:gridCol w:w="636"/>
      </w:tblGrid>
      <w:tr w:rsidR="00C40539" w:rsidRPr="0017012C" w:rsidTr="00CD3FDE">
        <w:trPr>
          <w:gridAfter w:val="1"/>
          <w:wAfter w:w="636" w:type="dxa"/>
        </w:trPr>
        <w:tc>
          <w:tcPr>
            <w:tcW w:w="1331" w:type="dxa"/>
          </w:tcPr>
          <w:p w:rsidR="00C40539" w:rsidRPr="0097300A" w:rsidRDefault="00206DD0" w:rsidP="00C40539">
            <w:pPr>
              <w:pStyle w:val="Contenudetableau"/>
              <w:jc w:val="both"/>
              <w:rPr>
                <w:rFonts w:ascii="Unistra A" w:hAnsi="Unistra A"/>
                <w:i/>
              </w:rPr>
            </w:pPr>
            <w:r w:rsidRPr="0097300A">
              <w:rPr>
                <w:rFonts w:ascii="Unistra A" w:hAnsi="Unistra A"/>
                <w:i/>
              </w:rPr>
              <w:t>2023</w:t>
            </w:r>
          </w:p>
        </w:tc>
        <w:tc>
          <w:tcPr>
            <w:tcW w:w="8025" w:type="dxa"/>
          </w:tcPr>
          <w:p w:rsidR="004A41D1" w:rsidRPr="0017012C" w:rsidRDefault="004A41D1" w:rsidP="007F54E6">
            <w:pPr>
              <w:autoSpaceDE w:val="0"/>
              <w:autoSpaceDN w:val="0"/>
              <w:adjustRightInd w:val="0"/>
              <w:spacing w:after="0" w:line="240" w:lineRule="auto"/>
              <w:jc w:val="both"/>
              <w:rPr>
                <w:rFonts w:ascii="Unistra A" w:eastAsia="Times New Roman" w:hAnsi="Unistra A"/>
                <w:sz w:val="24"/>
                <w:szCs w:val="24"/>
              </w:rPr>
            </w:pPr>
            <w:r w:rsidRPr="0017012C">
              <w:rPr>
                <w:rFonts w:ascii="Unistra A" w:eastAsia="Times New Roman" w:hAnsi="Unistra A"/>
                <w:sz w:val="24"/>
                <w:szCs w:val="24"/>
              </w:rPr>
              <w:t>Fenouillet, F.</w:t>
            </w:r>
            <w:r w:rsidR="0017012C">
              <w:rPr>
                <w:rFonts w:ascii="Unistra A" w:eastAsia="Times New Roman" w:hAnsi="Unistra A"/>
                <w:sz w:val="24"/>
                <w:szCs w:val="24"/>
              </w:rPr>
              <w:t>,</w:t>
            </w:r>
            <w:r w:rsidRPr="0017012C">
              <w:rPr>
                <w:rFonts w:ascii="Unistra A" w:eastAsia="Times New Roman" w:hAnsi="Unistra A"/>
                <w:sz w:val="24"/>
                <w:szCs w:val="24"/>
              </w:rPr>
              <w:t xml:space="preserve"> </w:t>
            </w:r>
            <w:proofErr w:type="spellStart"/>
            <w:r w:rsidRPr="0017012C">
              <w:rPr>
                <w:rFonts w:ascii="Unistra A" w:eastAsia="Times New Roman" w:hAnsi="Unistra A"/>
                <w:sz w:val="24"/>
                <w:szCs w:val="24"/>
              </w:rPr>
              <w:t>Prokofieva</w:t>
            </w:r>
            <w:proofErr w:type="spellEnd"/>
            <w:r w:rsidRPr="0017012C">
              <w:rPr>
                <w:rFonts w:ascii="Unistra A" w:eastAsia="Times New Roman" w:hAnsi="Unistra A"/>
                <w:sz w:val="24"/>
                <w:szCs w:val="24"/>
              </w:rPr>
              <w:t>, V.</w:t>
            </w:r>
            <w:r w:rsidR="0017012C">
              <w:rPr>
                <w:rFonts w:ascii="Unistra A" w:eastAsia="Times New Roman" w:hAnsi="Unistra A"/>
                <w:sz w:val="24"/>
                <w:szCs w:val="24"/>
              </w:rPr>
              <w:t>,</w:t>
            </w:r>
            <w:r w:rsidRPr="0017012C">
              <w:rPr>
                <w:rFonts w:ascii="Unistra A" w:eastAsia="Times New Roman" w:hAnsi="Unistra A"/>
                <w:sz w:val="24"/>
                <w:szCs w:val="24"/>
              </w:rPr>
              <w:t xml:space="preserve"> </w:t>
            </w:r>
            <w:proofErr w:type="spellStart"/>
            <w:r w:rsidRPr="0017012C">
              <w:rPr>
                <w:rFonts w:ascii="Unistra A" w:hAnsi="Unistra A"/>
                <w:b/>
                <w:sz w:val="24"/>
                <w:szCs w:val="24"/>
              </w:rPr>
              <w:t>Lorant</w:t>
            </w:r>
            <w:proofErr w:type="spellEnd"/>
            <w:r w:rsidRPr="0017012C">
              <w:rPr>
                <w:rFonts w:ascii="Unistra A" w:hAnsi="Unistra A"/>
                <w:b/>
                <w:sz w:val="24"/>
                <w:szCs w:val="24"/>
              </w:rPr>
              <w:t>, S</w:t>
            </w:r>
            <w:r w:rsidR="0017012C">
              <w:rPr>
                <w:rFonts w:ascii="Unistra A" w:eastAsia="Times New Roman" w:hAnsi="Unistra A"/>
                <w:sz w:val="24"/>
                <w:szCs w:val="24"/>
              </w:rPr>
              <w:t>.,</w:t>
            </w:r>
            <w:r w:rsidRPr="0017012C">
              <w:rPr>
                <w:rFonts w:ascii="Unistra A" w:eastAsia="Times New Roman" w:hAnsi="Unistra A"/>
                <w:sz w:val="24"/>
                <w:szCs w:val="24"/>
              </w:rPr>
              <w:t xml:space="preserve"> Masson, J. &amp; </w:t>
            </w:r>
            <w:proofErr w:type="spellStart"/>
            <w:r w:rsidRPr="0017012C">
              <w:rPr>
                <w:rFonts w:ascii="Unistra A" w:eastAsia="Times New Roman" w:hAnsi="Unistra A"/>
                <w:sz w:val="24"/>
                <w:szCs w:val="24"/>
              </w:rPr>
              <w:t>Putwain</w:t>
            </w:r>
            <w:proofErr w:type="spellEnd"/>
            <w:r w:rsidRPr="0017012C">
              <w:rPr>
                <w:rFonts w:ascii="Unistra A" w:eastAsia="Times New Roman" w:hAnsi="Unistra A"/>
                <w:sz w:val="24"/>
                <w:szCs w:val="24"/>
              </w:rPr>
              <w:t xml:space="preserve">, D. (2023). </w:t>
            </w:r>
            <w:r w:rsidRPr="0017012C">
              <w:rPr>
                <w:rFonts w:ascii="Unistra A" w:eastAsia="Times New Roman" w:hAnsi="Unistra A"/>
                <w:sz w:val="24"/>
                <w:szCs w:val="24"/>
              </w:rPr>
              <w:t xml:space="preserve">French </w:t>
            </w:r>
            <w:proofErr w:type="spellStart"/>
            <w:r w:rsidRPr="0017012C">
              <w:rPr>
                <w:rFonts w:ascii="Unistra A" w:eastAsia="Times New Roman" w:hAnsi="Unistra A"/>
                <w:sz w:val="24"/>
                <w:szCs w:val="24"/>
              </w:rPr>
              <w:t>Study</w:t>
            </w:r>
            <w:proofErr w:type="spellEnd"/>
            <w:r w:rsidRPr="0017012C">
              <w:rPr>
                <w:rFonts w:ascii="Unistra A" w:eastAsia="Times New Roman" w:hAnsi="Unistra A"/>
                <w:sz w:val="24"/>
                <w:szCs w:val="24"/>
              </w:rPr>
              <w:t xml:space="preserve"> of </w:t>
            </w:r>
            <w:proofErr w:type="spellStart"/>
            <w:r w:rsidRPr="0017012C">
              <w:rPr>
                <w:rFonts w:ascii="Unistra A" w:eastAsia="Times New Roman" w:hAnsi="Unistra A"/>
                <w:sz w:val="24"/>
                <w:szCs w:val="24"/>
              </w:rPr>
              <w:t>Multidimensional</w:t>
            </w:r>
            <w:proofErr w:type="spellEnd"/>
            <w:r w:rsidRPr="0017012C">
              <w:rPr>
                <w:rFonts w:ascii="Unistra A" w:eastAsia="Times New Roman" w:hAnsi="Unistra A"/>
                <w:sz w:val="24"/>
                <w:szCs w:val="24"/>
              </w:rPr>
              <w:t xml:space="preserve"> Test </w:t>
            </w:r>
            <w:proofErr w:type="spellStart"/>
            <w:r w:rsidRPr="0017012C">
              <w:rPr>
                <w:rFonts w:ascii="Unistra A" w:eastAsia="Times New Roman" w:hAnsi="Unistra A"/>
                <w:sz w:val="24"/>
                <w:szCs w:val="24"/>
              </w:rPr>
              <w:t>Anxiety</w:t>
            </w:r>
            <w:proofErr w:type="spellEnd"/>
            <w:r w:rsidRPr="0017012C">
              <w:rPr>
                <w:rFonts w:ascii="Unistra A" w:eastAsia="Times New Roman" w:hAnsi="Unistra A"/>
                <w:sz w:val="24"/>
                <w:szCs w:val="24"/>
              </w:rPr>
              <w:t xml:space="preserve"> </w:t>
            </w:r>
            <w:proofErr w:type="spellStart"/>
            <w:r w:rsidRPr="0017012C">
              <w:rPr>
                <w:rFonts w:ascii="Unistra A" w:eastAsia="Times New Roman" w:hAnsi="Unistra A"/>
                <w:sz w:val="24"/>
                <w:szCs w:val="24"/>
              </w:rPr>
              <w:t>Scale</w:t>
            </w:r>
            <w:proofErr w:type="spellEnd"/>
            <w:r w:rsidRPr="0017012C">
              <w:rPr>
                <w:rFonts w:ascii="Unistra A" w:eastAsia="Times New Roman" w:hAnsi="Unistra A"/>
                <w:sz w:val="24"/>
                <w:szCs w:val="24"/>
              </w:rPr>
              <w:t xml:space="preserve"> in Relation to Performance, Age and </w:t>
            </w:r>
            <w:proofErr w:type="spellStart"/>
            <w:r w:rsidRPr="0017012C">
              <w:rPr>
                <w:rFonts w:ascii="Unistra A" w:eastAsia="Times New Roman" w:hAnsi="Unistra A"/>
                <w:sz w:val="24"/>
                <w:szCs w:val="24"/>
              </w:rPr>
              <w:t>Gender</w:t>
            </w:r>
            <w:proofErr w:type="spellEnd"/>
            <w:r w:rsidRPr="0017012C">
              <w:rPr>
                <w:rFonts w:ascii="Unistra A" w:eastAsia="Times New Roman" w:hAnsi="Unistra A"/>
                <w:sz w:val="24"/>
                <w:szCs w:val="24"/>
              </w:rPr>
              <w:t xml:space="preserve">. </w:t>
            </w:r>
            <w:r w:rsidRPr="0017012C">
              <w:rPr>
                <w:rFonts w:ascii="Unistra A" w:eastAsia="Times New Roman" w:hAnsi="Unistra A"/>
                <w:i/>
                <w:sz w:val="24"/>
                <w:szCs w:val="24"/>
              </w:rPr>
              <w:t xml:space="preserve">Journal of </w:t>
            </w:r>
            <w:proofErr w:type="spellStart"/>
            <w:r w:rsidRPr="0017012C">
              <w:rPr>
                <w:rFonts w:ascii="Unistra A" w:eastAsia="Times New Roman" w:hAnsi="Unistra A"/>
                <w:i/>
                <w:sz w:val="24"/>
                <w:szCs w:val="24"/>
              </w:rPr>
              <w:t>Psychoeducational</w:t>
            </w:r>
            <w:proofErr w:type="spellEnd"/>
            <w:r w:rsidRPr="0017012C">
              <w:rPr>
                <w:rFonts w:ascii="Unistra A" w:eastAsia="Times New Roman" w:hAnsi="Unistra A"/>
                <w:i/>
                <w:sz w:val="24"/>
                <w:szCs w:val="24"/>
              </w:rPr>
              <w:t xml:space="preserve"> </w:t>
            </w:r>
            <w:proofErr w:type="spellStart"/>
            <w:r w:rsidRPr="0017012C">
              <w:rPr>
                <w:rFonts w:ascii="Unistra A" w:eastAsia="Times New Roman" w:hAnsi="Unistra A"/>
                <w:i/>
                <w:sz w:val="24"/>
                <w:szCs w:val="24"/>
              </w:rPr>
              <w:t>Assessment</w:t>
            </w:r>
            <w:proofErr w:type="spellEnd"/>
            <w:r w:rsidRPr="0017012C">
              <w:rPr>
                <w:rFonts w:ascii="Unistra A" w:eastAsia="Times New Roman" w:hAnsi="Unistra A"/>
                <w:sz w:val="24"/>
                <w:szCs w:val="24"/>
              </w:rPr>
              <w:t xml:space="preserve"> (accepté le 8.03</w:t>
            </w:r>
            <w:r w:rsidR="003C3B1B" w:rsidRPr="0017012C">
              <w:rPr>
                <w:rFonts w:ascii="Unistra A" w:eastAsia="Times New Roman" w:hAnsi="Unistra A"/>
                <w:sz w:val="24"/>
                <w:szCs w:val="24"/>
              </w:rPr>
              <w:t>.2023, en révision).</w:t>
            </w:r>
          </w:p>
          <w:p w:rsidR="007F54E6" w:rsidRPr="0017012C" w:rsidRDefault="007F54E6" w:rsidP="003C3B1B">
            <w:pPr>
              <w:autoSpaceDE w:val="0"/>
              <w:autoSpaceDN w:val="0"/>
              <w:adjustRightInd w:val="0"/>
              <w:spacing w:after="0" w:line="240" w:lineRule="auto"/>
              <w:jc w:val="both"/>
              <w:rPr>
                <w:rFonts w:ascii="Unistra A" w:eastAsia="Times New Roman" w:hAnsi="Unistra A"/>
                <w:sz w:val="24"/>
                <w:szCs w:val="24"/>
              </w:rPr>
            </w:pPr>
          </w:p>
        </w:tc>
      </w:tr>
      <w:tr w:rsidR="00206DD0" w:rsidRPr="00CE7059" w:rsidTr="00CD3FDE">
        <w:trPr>
          <w:gridAfter w:val="1"/>
          <w:wAfter w:w="636" w:type="dxa"/>
        </w:trPr>
        <w:tc>
          <w:tcPr>
            <w:tcW w:w="1331" w:type="dxa"/>
          </w:tcPr>
          <w:p w:rsidR="00206DD0" w:rsidRPr="0097300A" w:rsidRDefault="00206DD0" w:rsidP="00206DD0">
            <w:pPr>
              <w:pStyle w:val="Contenudetableau"/>
              <w:jc w:val="both"/>
              <w:rPr>
                <w:rFonts w:ascii="Unistra A" w:hAnsi="Unistra A"/>
                <w:i/>
              </w:rPr>
            </w:pPr>
            <w:r w:rsidRPr="0097300A">
              <w:rPr>
                <w:rFonts w:ascii="Unistra A" w:hAnsi="Unistra A"/>
                <w:i/>
              </w:rPr>
              <w:t>2022</w:t>
            </w:r>
          </w:p>
        </w:tc>
        <w:tc>
          <w:tcPr>
            <w:tcW w:w="8025" w:type="dxa"/>
          </w:tcPr>
          <w:p w:rsidR="00206DD0" w:rsidRPr="0097300A" w:rsidRDefault="00206DD0" w:rsidP="007F54E6">
            <w:pPr>
              <w:autoSpaceDE w:val="0"/>
              <w:autoSpaceDN w:val="0"/>
              <w:adjustRightInd w:val="0"/>
              <w:spacing w:after="0" w:line="240" w:lineRule="auto"/>
              <w:jc w:val="both"/>
              <w:rPr>
                <w:rStyle w:val="Lienhypertexte"/>
                <w:rFonts w:ascii="Unistra A" w:hAnsi="Unistra A"/>
                <w:lang w:val="en-US"/>
              </w:rPr>
            </w:pPr>
            <w:r w:rsidRPr="0097300A">
              <w:rPr>
                <w:rFonts w:ascii="Unistra A" w:eastAsia="Times New Roman" w:hAnsi="Unistra A"/>
                <w:sz w:val="24"/>
                <w:szCs w:val="24"/>
              </w:rPr>
              <w:t xml:space="preserve">Chauvin, R., </w:t>
            </w:r>
            <w:proofErr w:type="spellStart"/>
            <w:r w:rsidRPr="0097300A">
              <w:rPr>
                <w:rFonts w:ascii="Unistra A" w:eastAsia="Times New Roman" w:hAnsi="Unistra A"/>
                <w:sz w:val="24"/>
                <w:szCs w:val="24"/>
              </w:rPr>
              <w:t>Yennek</w:t>
            </w:r>
            <w:proofErr w:type="spellEnd"/>
            <w:r w:rsidRPr="0097300A">
              <w:rPr>
                <w:rFonts w:ascii="Unistra A" w:eastAsia="Times New Roman" w:hAnsi="Unistra A"/>
                <w:sz w:val="24"/>
                <w:szCs w:val="24"/>
              </w:rPr>
              <w:t xml:space="preserve">, N., Laurent, P., </w:t>
            </w:r>
            <w:proofErr w:type="spellStart"/>
            <w:r w:rsidRPr="0097300A">
              <w:rPr>
                <w:rFonts w:ascii="Unistra A" w:eastAsia="Times New Roman" w:hAnsi="Unistra A"/>
                <w:b/>
                <w:sz w:val="24"/>
                <w:szCs w:val="24"/>
              </w:rPr>
              <w:t>Lorant</w:t>
            </w:r>
            <w:proofErr w:type="spellEnd"/>
            <w:r w:rsidRPr="0097300A">
              <w:rPr>
                <w:rFonts w:ascii="Unistra A" w:eastAsia="Times New Roman" w:hAnsi="Unistra A"/>
                <w:b/>
                <w:sz w:val="24"/>
                <w:szCs w:val="24"/>
              </w:rPr>
              <w:t>, S</w:t>
            </w:r>
            <w:r w:rsidRPr="0097300A">
              <w:rPr>
                <w:rFonts w:ascii="Unistra A" w:eastAsia="Times New Roman" w:hAnsi="Unistra A"/>
                <w:sz w:val="24"/>
                <w:szCs w:val="24"/>
              </w:rPr>
              <w:t xml:space="preserve">. &amp; Fenouillet, F. (2022). </w:t>
            </w:r>
            <w:r w:rsidRPr="0097300A">
              <w:rPr>
                <w:rFonts w:ascii="Unistra A" w:eastAsia="Times New Roman" w:hAnsi="Unistra A"/>
                <w:sz w:val="24"/>
                <w:szCs w:val="24"/>
                <w:lang w:val="en-US"/>
              </w:rPr>
              <w:t xml:space="preserve">Enrollment in workplace multimodal training programs: The weight of </w:t>
            </w:r>
            <w:r w:rsidRPr="0097300A">
              <w:rPr>
                <w:rFonts w:ascii="Unistra A" w:hAnsi="Unistra A"/>
                <w:sz w:val="24"/>
                <w:szCs w:val="24"/>
                <w:lang w:val="en-US"/>
              </w:rPr>
              <w:t xml:space="preserve">trainee reactions to previous training experiences. </w:t>
            </w:r>
            <w:r w:rsidRPr="0097300A">
              <w:rPr>
                <w:rFonts w:ascii="Unistra A" w:hAnsi="Unistra A"/>
                <w:i/>
                <w:sz w:val="24"/>
                <w:szCs w:val="24"/>
                <w:lang w:val="en-US"/>
              </w:rPr>
              <w:t>International Journal of Training and Developmen</w:t>
            </w:r>
            <w:r w:rsidRPr="0097300A">
              <w:rPr>
                <w:rFonts w:ascii="Unistra A" w:hAnsi="Unistra A"/>
                <w:sz w:val="24"/>
                <w:szCs w:val="24"/>
                <w:lang w:val="en-US"/>
              </w:rPr>
              <w:t xml:space="preserve">t, </w:t>
            </w:r>
            <w:r w:rsidRPr="0097300A">
              <w:rPr>
                <w:rFonts w:ascii="Unistra A" w:hAnsi="Unistra A"/>
                <w:i/>
                <w:sz w:val="24"/>
                <w:szCs w:val="24"/>
                <w:lang w:val="en-US"/>
              </w:rPr>
              <w:t>26</w:t>
            </w:r>
            <w:r w:rsidRPr="0097300A">
              <w:rPr>
                <w:rFonts w:ascii="Unistra A" w:hAnsi="Unistra A"/>
                <w:sz w:val="24"/>
                <w:szCs w:val="24"/>
                <w:lang w:val="en-US"/>
              </w:rPr>
              <w:t xml:space="preserve">(2), 315-342. </w:t>
            </w:r>
            <w:hyperlink r:id="rId10" w:history="1">
              <w:r w:rsidRPr="0097300A">
                <w:rPr>
                  <w:rStyle w:val="Lienhypertexte"/>
                  <w:rFonts w:ascii="Unistra A" w:hAnsi="Unistra A"/>
                  <w:lang w:val="en-US"/>
                </w:rPr>
                <w:t>https://doi.org/10.1111/ijtd.12260</w:t>
              </w:r>
            </w:hyperlink>
          </w:p>
          <w:p w:rsidR="007F54E6" w:rsidRPr="0097300A" w:rsidRDefault="007F54E6" w:rsidP="007F54E6">
            <w:pPr>
              <w:autoSpaceDE w:val="0"/>
              <w:autoSpaceDN w:val="0"/>
              <w:adjustRightInd w:val="0"/>
              <w:spacing w:after="0" w:line="240" w:lineRule="auto"/>
              <w:jc w:val="both"/>
              <w:rPr>
                <w:rFonts w:ascii="Unistra A" w:hAnsi="Unistra A"/>
                <w:sz w:val="24"/>
                <w:szCs w:val="24"/>
                <w:lang w:val="en-US"/>
              </w:rPr>
            </w:pPr>
          </w:p>
        </w:tc>
      </w:tr>
      <w:tr w:rsidR="00206DD0" w:rsidRPr="0097300A" w:rsidTr="00CD3FDE">
        <w:trPr>
          <w:gridAfter w:val="1"/>
          <w:wAfter w:w="636" w:type="dxa"/>
          <w:trHeight w:val="1057"/>
        </w:trPr>
        <w:tc>
          <w:tcPr>
            <w:tcW w:w="1331" w:type="dxa"/>
          </w:tcPr>
          <w:p w:rsidR="00206DD0" w:rsidRPr="0097300A" w:rsidRDefault="00206DD0" w:rsidP="00206DD0">
            <w:pPr>
              <w:pStyle w:val="Contenudetableau"/>
              <w:jc w:val="both"/>
              <w:rPr>
                <w:rFonts w:ascii="Unistra A" w:hAnsi="Unistra A"/>
                <w:i/>
                <w:lang w:val="en-US"/>
              </w:rPr>
            </w:pPr>
            <w:bookmarkStart w:id="5" w:name="_Hlk479776428"/>
            <w:r w:rsidRPr="0097300A">
              <w:rPr>
                <w:rFonts w:ascii="Unistra A" w:hAnsi="Unistra A"/>
                <w:i/>
                <w:lang w:val="en-US"/>
              </w:rPr>
              <w:t>2019</w:t>
            </w:r>
          </w:p>
        </w:tc>
        <w:tc>
          <w:tcPr>
            <w:tcW w:w="8025" w:type="dxa"/>
          </w:tcPr>
          <w:p w:rsidR="00206DD0" w:rsidRPr="0097300A" w:rsidRDefault="00206DD0" w:rsidP="007F54E6">
            <w:pPr>
              <w:pStyle w:val="PrformatHTML"/>
              <w:spacing w:after="240" w:line="276" w:lineRule="auto"/>
              <w:jc w:val="both"/>
              <w:rPr>
                <w:rFonts w:ascii="Unistra A" w:hAnsi="Unistra A" w:cs="Times New Roman"/>
                <w:kern w:val="24"/>
                <w:sz w:val="24"/>
                <w:szCs w:val="24"/>
                <w14:ligatures w14:val="standardContextual"/>
              </w:rPr>
            </w:pPr>
            <w:proofErr w:type="spellStart"/>
            <w:r w:rsidRPr="0097300A">
              <w:rPr>
                <w:rFonts w:ascii="Unistra A" w:hAnsi="Unistra A" w:cs="Times New Roman"/>
                <w:b/>
                <w:kern w:val="24"/>
                <w:sz w:val="24"/>
                <w:szCs w:val="24"/>
                <w14:ligatures w14:val="standardContextual"/>
              </w:rPr>
              <w:t>Lorant</w:t>
            </w:r>
            <w:proofErr w:type="spellEnd"/>
            <w:r w:rsidRPr="0097300A">
              <w:rPr>
                <w:rFonts w:ascii="Unistra A" w:hAnsi="Unistra A" w:cs="Times New Roman"/>
                <w:b/>
                <w:kern w:val="24"/>
                <w:sz w:val="24"/>
                <w:szCs w:val="24"/>
                <w14:ligatures w14:val="standardContextual"/>
              </w:rPr>
              <w:t>, S</w:t>
            </w:r>
            <w:r w:rsidRPr="0097300A">
              <w:rPr>
                <w:rFonts w:ascii="Unistra A" w:hAnsi="Unistra A" w:cs="Times New Roman"/>
                <w:kern w:val="24"/>
                <w:sz w:val="24"/>
                <w:szCs w:val="24"/>
                <w14:ligatures w14:val="standardContextual"/>
              </w:rPr>
              <w:t xml:space="preserve">., &amp; </w:t>
            </w:r>
            <w:proofErr w:type="spellStart"/>
            <w:r w:rsidRPr="0097300A">
              <w:rPr>
                <w:rFonts w:ascii="Unistra A" w:hAnsi="Unistra A" w:cs="Times New Roman"/>
                <w:kern w:val="24"/>
                <w:sz w:val="24"/>
                <w:szCs w:val="24"/>
                <w14:ligatures w14:val="standardContextual"/>
              </w:rPr>
              <w:t>Lieury</w:t>
            </w:r>
            <w:proofErr w:type="spellEnd"/>
            <w:r w:rsidRPr="0097300A">
              <w:rPr>
                <w:rFonts w:ascii="Unistra A" w:hAnsi="Unistra A" w:cs="Times New Roman"/>
                <w:kern w:val="24"/>
                <w:sz w:val="24"/>
                <w:szCs w:val="24"/>
                <w14:ligatures w14:val="standardContextual"/>
              </w:rPr>
              <w:t xml:space="preserve">, A. (2019). Étude du développement des différentes formes de mémoire impliquées dans le traitement des informations visuelles, de 5 à 50 ans. </w:t>
            </w:r>
            <w:r w:rsidR="007F54E6" w:rsidRPr="0097300A">
              <w:rPr>
                <w:rFonts w:ascii="Unistra A" w:hAnsi="Unistra A" w:cs="Times New Roman"/>
                <w:i/>
                <w:kern w:val="24"/>
                <w:sz w:val="24"/>
                <w:szCs w:val="24"/>
                <w14:ligatures w14:val="standardContextual"/>
              </w:rPr>
              <w:t>Bulletin de P</w:t>
            </w:r>
            <w:r w:rsidRPr="0097300A">
              <w:rPr>
                <w:rFonts w:ascii="Unistra A" w:hAnsi="Unistra A" w:cs="Times New Roman"/>
                <w:i/>
                <w:kern w:val="24"/>
                <w:sz w:val="24"/>
                <w:szCs w:val="24"/>
                <w14:ligatures w14:val="standardContextual"/>
              </w:rPr>
              <w:t>sychologie, (5)</w:t>
            </w:r>
            <w:r w:rsidRPr="0097300A">
              <w:rPr>
                <w:rFonts w:ascii="Unistra A" w:hAnsi="Unistra A" w:cs="Times New Roman"/>
                <w:kern w:val="24"/>
                <w:sz w:val="24"/>
                <w:szCs w:val="24"/>
                <w14:ligatures w14:val="standardContextual"/>
              </w:rPr>
              <w:t>, 331-345.</w:t>
            </w:r>
          </w:p>
        </w:tc>
      </w:tr>
      <w:bookmarkEnd w:id="5"/>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rPr>
            </w:pPr>
            <w:r w:rsidRPr="0097300A">
              <w:rPr>
                <w:rFonts w:ascii="Unistra A" w:hAnsi="Unistra A"/>
                <w:i/>
              </w:rPr>
              <w:t>2017</w:t>
            </w:r>
          </w:p>
        </w:tc>
        <w:tc>
          <w:tcPr>
            <w:tcW w:w="8025" w:type="dxa"/>
          </w:tcPr>
          <w:p w:rsidR="00206DD0" w:rsidRPr="0097300A" w:rsidRDefault="00206DD0" w:rsidP="007F54E6">
            <w:pPr>
              <w:pStyle w:val="PrformatHTML"/>
              <w:spacing w:after="240" w:line="276" w:lineRule="auto"/>
              <w:jc w:val="both"/>
              <w:rPr>
                <w:rFonts w:ascii="Unistra A" w:eastAsiaTheme="minorHAnsi" w:hAnsi="Unistra A" w:cs="Times New Roman"/>
                <w:i/>
                <w:iCs/>
                <w:kern w:val="24"/>
                <w:sz w:val="24"/>
                <w:szCs w:val="24"/>
                <w14:ligatures w14:val="standardContextual"/>
              </w:rPr>
            </w:pPr>
            <w:proofErr w:type="spellStart"/>
            <w:r w:rsidRPr="0097300A">
              <w:rPr>
                <w:rFonts w:ascii="Unistra A" w:hAnsi="Unistra A" w:cs="Times New Roman"/>
                <w:kern w:val="24"/>
                <w:sz w:val="24"/>
                <w:szCs w:val="24"/>
                <w14:ligatures w14:val="standardContextual"/>
              </w:rPr>
              <w:t>Giacco</w:t>
            </w:r>
            <w:proofErr w:type="spellEnd"/>
            <w:r w:rsidRPr="0097300A">
              <w:rPr>
                <w:rFonts w:ascii="Unistra A" w:hAnsi="Unistra A" w:cs="Times New Roman"/>
                <w:kern w:val="24"/>
                <w:sz w:val="24"/>
                <w:szCs w:val="24"/>
                <w14:ligatures w14:val="standardContextual"/>
              </w:rPr>
              <w:t xml:space="preserve">, G., &amp; </w:t>
            </w:r>
            <w:proofErr w:type="spellStart"/>
            <w:r w:rsidRPr="0097300A">
              <w:rPr>
                <w:rFonts w:ascii="Unistra A" w:hAnsi="Unistra A" w:cs="Times New Roman"/>
                <w:b/>
                <w:kern w:val="24"/>
                <w:sz w:val="24"/>
                <w:szCs w:val="24"/>
                <w14:ligatures w14:val="standardContextual"/>
              </w:rPr>
              <w:t>Lorant</w:t>
            </w:r>
            <w:proofErr w:type="spellEnd"/>
            <w:r w:rsidRPr="0097300A">
              <w:rPr>
                <w:rFonts w:ascii="Unistra A" w:hAnsi="Unistra A" w:cs="Times New Roman"/>
                <w:b/>
                <w:kern w:val="24"/>
                <w:sz w:val="24"/>
                <w:szCs w:val="24"/>
                <w14:ligatures w14:val="standardContextual"/>
              </w:rPr>
              <w:t>, S.</w:t>
            </w:r>
            <w:r w:rsidRPr="0097300A">
              <w:rPr>
                <w:rFonts w:ascii="Unistra A" w:hAnsi="Unistra A" w:cs="Times New Roman"/>
                <w:kern w:val="24"/>
                <w:sz w:val="24"/>
                <w:szCs w:val="24"/>
                <w14:ligatures w14:val="standardContextual"/>
              </w:rPr>
              <w:t xml:space="preserve"> (2017). Pour une didactique de la création artistique : Axes, projets, bilan (2014-2016). </w:t>
            </w:r>
            <w:r w:rsidRPr="0097300A">
              <w:rPr>
                <w:rFonts w:ascii="Unistra A" w:eastAsiaTheme="minorHAnsi" w:hAnsi="Unistra A" w:cs="Times New Roman"/>
                <w:i/>
                <w:iCs/>
                <w:kern w:val="24"/>
                <w:sz w:val="24"/>
                <w:szCs w:val="24"/>
                <w14:ligatures w14:val="standardContextual"/>
              </w:rPr>
              <w:t xml:space="preserve">Le </w:t>
            </w:r>
            <w:proofErr w:type="spellStart"/>
            <w:r w:rsidRPr="0097300A">
              <w:rPr>
                <w:rFonts w:ascii="Unistra A" w:eastAsiaTheme="minorHAnsi" w:hAnsi="Unistra A" w:cs="Times New Roman"/>
                <w:i/>
                <w:iCs/>
                <w:kern w:val="24"/>
                <w:sz w:val="24"/>
                <w:szCs w:val="24"/>
                <w14:ligatures w14:val="standardContextual"/>
              </w:rPr>
              <w:t>Ragioni</w:t>
            </w:r>
            <w:proofErr w:type="spellEnd"/>
            <w:r w:rsidRPr="0097300A">
              <w:rPr>
                <w:rFonts w:ascii="Unistra A" w:eastAsiaTheme="minorHAnsi" w:hAnsi="Unistra A" w:cs="Times New Roman"/>
                <w:i/>
                <w:iCs/>
                <w:kern w:val="24"/>
                <w:sz w:val="24"/>
                <w:szCs w:val="24"/>
                <w14:ligatures w14:val="standardContextual"/>
              </w:rPr>
              <w:t xml:space="preserve"> d'Erasmus (Mars 2017).</w:t>
            </w:r>
          </w:p>
          <w:p w:rsidR="00206DD0" w:rsidRPr="0097300A" w:rsidRDefault="00206DD0" w:rsidP="007F54E6">
            <w:pPr>
              <w:pStyle w:val="PrformatHTML"/>
              <w:spacing w:after="240" w:line="276" w:lineRule="auto"/>
              <w:jc w:val="both"/>
              <w:rPr>
                <w:rFonts w:ascii="Unistra A" w:hAnsi="Unistra A" w:cs="Times New Roman"/>
                <w:kern w:val="24"/>
                <w:sz w:val="24"/>
                <w:szCs w:val="24"/>
                <w14:ligatures w14:val="standardContextual"/>
              </w:rPr>
            </w:pPr>
            <w:r w:rsidRPr="0097300A">
              <w:rPr>
                <w:rFonts w:ascii="Unistra A" w:eastAsiaTheme="minorHAnsi" w:hAnsi="Unistra A" w:cs="Times New Roman"/>
                <w:i/>
                <w:iCs/>
                <w:kern w:val="24"/>
                <w:sz w:val="24"/>
                <w:szCs w:val="24"/>
                <w14:ligatures w14:val="standardContextual"/>
              </w:rPr>
              <w:t>http://romatrepress.uniroma3.it/ojs/index.php/erasmus01/article/view/1344/1335</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2016</w:t>
            </w:r>
          </w:p>
        </w:tc>
        <w:tc>
          <w:tcPr>
            <w:tcW w:w="8025" w:type="dxa"/>
          </w:tcPr>
          <w:p w:rsidR="00206DD0" w:rsidRPr="0097300A" w:rsidRDefault="00206DD0" w:rsidP="00206DD0">
            <w:pPr>
              <w:jc w:val="both"/>
              <w:rPr>
                <w:rFonts w:ascii="Unistra A" w:hAnsi="Unistra A"/>
                <w:b/>
                <w:sz w:val="24"/>
                <w:szCs w:val="22"/>
              </w:rPr>
            </w:pP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Fenouillet, F. &amp; </w:t>
            </w:r>
            <w:proofErr w:type="spellStart"/>
            <w:r w:rsidRPr="0097300A">
              <w:rPr>
                <w:rFonts w:ascii="Unistra A" w:hAnsi="Unistra A"/>
                <w:sz w:val="24"/>
                <w:szCs w:val="22"/>
              </w:rPr>
              <w:t>Lieury</w:t>
            </w:r>
            <w:proofErr w:type="spellEnd"/>
            <w:r w:rsidRPr="0097300A">
              <w:rPr>
                <w:rFonts w:ascii="Unistra A" w:hAnsi="Unistra A"/>
                <w:sz w:val="24"/>
                <w:szCs w:val="22"/>
              </w:rPr>
              <w:t>, A. (2016). La fuite, une alternative à l’</w:t>
            </w:r>
            <w:proofErr w:type="spellStart"/>
            <w:r w:rsidRPr="0097300A">
              <w:rPr>
                <w:rFonts w:ascii="Unistra A" w:hAnsi="Unistra A"/>
                <w:sz w:val="24"/>
                <w:szCs w:val="22"/>
              </w:rPr>
              <w:t>amotivation</w:t>
            </w:r>
            <w:proofErr w:type="spellEnd"/>
            <w:r w:rsidRPr="0097300A">
              <w:rPr>
                <w:rFonts w:ascii="Unistra A" w:hAnsi="Unistra A"/>
                <w:sz w:val="24"/>
                <w:szCs w:val="22"/>
              </w:rPr>
              <w:t xml:space="preserve"> en situation de liberté : une étude chez des adultes à l’université </w:t>
            </w:r>
            <w:r w:rsidRPr="0097300A">
              <w:rPr>
                <w:rFonts w:ascii="Unistra A" w:hAnsi="Unistra A"/>
                <w:i/>
                <w:sz w:val="24"/>
                <w:szCs w:val="22"/>
              </w:rPr>
              <w:t>Psychologie &amp; éducation</w:t>
            </w:r>
            <w:r w:rsidRPr="0097300A">
              <w:rPr>
                <w:rFonts w:ascii="Unistra A" w:hAnsi="Unistra A" w:cs="OptimaLTStd-Italic"/>
                <w:i/>
                <w:iCs/>
                <w:kern w:val="0"/>
                <w:sz w:val="18"/>
                <w:szCs w:val="18"/>
              </w:rPr>
              <w:t xml:space="preserve">, </w:t>
            </w:r>
            <w:r w:rsidRPr="0097300A">
              <w:rPr>
                <w:rFonts w:ascii="Unistra A" w:hAnsi="Unistra A"/>
                <w:i/>
                <w:sz w:val="24"/>
                <w:szCs w:val="22"/>
              </w:rPr>
              <w:t>1</w:t>
            </w:r>
            <w:r w:rsidRPr="0097300A">
              <w:rPr>
                <w:rFonts w:ascii="Unistra A" w:hAnsi="Unistra A"/>
                <w:sz w:val="24"/>
                <w:szCs w:val="22"/>
              </w:rPr>
              <w:t>, 19-38.</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2015</w:t>
            </w:r>
          </w:p>
        </w:tc>
        <w:tc>
          <w:tcPr>
            <w:tcW w:w="8025" w:type="dxa"/>
          </w:tcPr>
          <w:p w:rsidR="00206DD0" w:rsidRPr="0097300A" w:rsidRDefault="00206DD0" w:rsidP="00206DD0">
            <w:pPr>
              <w:jc w:val="both"/>
              <w:rPr>
                <w:rFonts w:ascii="Unistra A" w:hAnsi="Unistra A"/>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w:t>
            </w: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w:t>
            </w:r>
            <w:proofErr w:type="spellStart"/>
            <w:r w:rsidRPr="0097300A">
              <w:rPr>
                <w:rFonts w:ascii="Unistra A" w:hAnsi="Unistra A"/>
                <w:sz w:val="24"/>
                <w:szCs w:val="22"/>
              </w:rPr>
              <w:t>Vrignaud</w:t>
            </w:r>
            <w:proofErr w:type="spellEnd"/>
            <w:r w:rsidRPr="0097300A">
              <w:rPr>
                <w:rFonts w:ascii="Unistra A" w:hAnsi="Unistra A"/>
                <w:sz w:val="24"/>
                <w:szCs w:val="22"/>
              </w:rPr>
              <w:t xml:space="preserve">, P., &amp; Fenouillet, F. (2015). Motivation, Rébellion, Fuite et injustice à l’école. </w:t>
            </w:r>
            <w:r w:rsidRPr="0097300A">
              <w:rPr>
                <w:rFonts w:ascii="Unistra A" w:hAnsi="Unistra A"/>
                <w:i/>
                <w:sz w:val="24"/>
                <w:szCs w:val="22"/>
              </w:rPr>
              <w:t>Psychologie Française 60</w:t>
            </w:r>
            <w:r w:rsidRPr="0097300A">
              <w:rPr>
                <w:rFonts w:ascii="Unistra A" w:hAnsi="Unistra A"/>
                <w:sz w:val="24"/>
                <w:szCs w:val="22"/>
              </w:rPr>
              <w:t>(4), 317-333.</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2014</w:t>
            </w:r>
          </w:p>
        </w:tc>
        <w:tc>
          <w:tcPr>
            <w:tcW w:w="8025" w:type="dxa"/>
          </w:tcPr>
          <w:p w:rsidR="00206DD0" w:rsidRPr="0097300A" w:rsidRDefault="00206DD0" w:rsidP="00206DD0">
            <w:pPr>
              <w:pStyle w:val="Contenudetableau"/>
              <w:jc w:val="both"/>
              <w:rPr>
                <w:rFonts w:ascii="Unistra A" w:hAnsi="Unistra A"/>
                <w:szCs w:val="22"/>
              </w:rPr>
            </w:pPr>
            <w:proofErr w:type="spellStart"/>
            <w:r w:rsidRPr="0097300A">
              <w:rPr>
                <w:rFonts w:ascii="Unistra A" w:hAnsi="Unistra A"/>
                <w:szCs w:val="22"/>
              </w:rPr>
              <w:t>Lieury</w:t>
            </w:r>
            <w:proofErr w:type="spellEnd"/>
            <w:r w:rsidRPr="0097300A">
              <w:rPr>
                <w:rFonts w:ascii="Unistra A" w:hAnsi="Unistra A"/>
                <w:szCs w:val="22"/>
              </w:rPr>
              <w:t xml:space="preserve">, A., </w:t>
            </w:r>
            <w:proofErr w:type="spellStart"/>
            <w:r w:rsidRPr="0097300A">
              <w:rPr>
                <w:rFonts w:ascii="Unistra A" w:hAnsi="Unistra A"/>
                <w:b/>
                <w:szCs w:val="22"/>
              </w:rPr>
              <w:t>Lorant</w:t>
            </w:r>
            <w:proofErr w:type="spellEnd"/>
            <w:r w:rsidRPr="0097300A">
              <w:rPr>
                <w:rFonts w:ascii="Unistra A" w:hAnsi="Unistra A"/>
                <w:b/>
                <w:szCs w:val="22"/>
              </w:rPr>
              <w:t>, S.,</w:t>
            </w:r>
            <w:r w:rsidRPr="0097300A">
              <w:rPr>
                <w:rFonts w:ascii="Unistra A" w:hAnsi="Unistra A"/>
                <w:szCs w:val="22"/>
              </w:rPr>
              <w:t xml:space="preserve"> &amp; </w:t>
            </w:r>
            <w:proofErr w:type="spellStart"/>
            <w:r w:rsidRPr="0097300A">
              <w:rPr>
                <w:rFonts w:ascii="Unistra A" w:hAnsi="Unistra A"/>
                <w:szCs w:val="22"/>
              </w:rPr>
              <w:t>Champault</w:t>
            </w:r>
            <w:proofErr w:type="spellEnd"/>
            <w:r w:rsidRPr="0097300A">
              <w:rPr>
                <w:rFonts w:ascii="Unistra A" w:hAnsi="Unistra A"/>
                <w:szCs w:val="22"/>
              </w:rPr>
              <w:t>, F. (2014</w:t>
            </w:r>
            <w:r w:rsidR="009F1F88" w:rsidRPr="0097300A">
              <w:rPr>
                <w:rFonts w:ascii="Unistra A" w:hAnsi="Unistra A"/>
                <w:szCs w:val="22"/>
              </w:rPr>
              <w:t>b</w:t>
            </w:r>
            <w:r w:rsidRPr="0097300A">
              <w:rPr>
                <w:rFonts w:ascii="Unistra A" w:hAnsi="Unistra A"/>
                <w:szCs w:val="22"/>
              </w:rPr>
              <w:t xml:space="preserve">). Loisirs numériques et performances cognitives et scolaires : une étude chez 27000 élèves de la 3e des collèges. </w:t>
            </w:r>
            <w:r w:rsidRPr="0097300A">
              <w:rPr>
                <w:rFonts w:ascii="Unistra A" w:hAnsi="Unistra A"/>
                <w:i/>
                <w:iCs/>
                <w:szCs w:val="22"/>
              </w:rPr>
              <w:t>Bulletin de psychologie</w:t>
            </w:r>
            <w:r w:rsidRPr="0097300A">
              <w:rPr>
                <w:rFonts w:ascii="Unistra A" w:hAnsi="Unistra A"/>
                <w:i/>
                <w:szCs w:val="22"/>
              </w:rPr>
              <w:t xml:space="preserve"> 67(2), </w:t>
            </w:r>
            <w:r w:rsidRPr="0097300A">
              <w:rPr>
                <w:rFonts w:ascii="Unistra A" w:hAnsi="Unistra A"/>
                <w:szCs w:val="22"/>
              </w:rPr>
              <w:lastRenderedPageBreak/>
              <w:t>N°530, 99-125.</w:t>
            </w:r>
            <w:r w:rsidRPr="0097300A">
              <w:rPr>
                <w:rFonts w:ascii="Unistra A" w:hAnsi="Unistra A" w:cs="Arial"/>
                <w:color w:val="172935"/>
                <w:szCs w:val="20"/>
              </w:rPr>
              <w:t xml:space="preserve"> </w:t>
            </w:r>
          </w:p>
        </w:tc>
      </w:tr>
      <w:tr w:rsidR="00206DD0" w:rsidRPr="0097300A" w:rsidTr="00CD3FDE">
        <w:trPr>
          <w:gridAfter w:val="1"/>
          <w:wAfter w:w="636" w:type="dxa"/>
        </w:trPr>
        <w:tc>
          <w:tcPr>
            <w:tcW w:w="1331" w:type="dxa"/>
          </w:tcPr>
          <w:p w:rsidR="00206DD0" w:rsidRPr="0097300A" w:rsidRDefault="00206DD0" w:rsidP="00206DD0">
            <w:pPr>
              <w:pStyle w:val="Contenudetableau"/>
              <w:spacing w:before="240"/>
              <w:jc w:val="both"/>
              <w:rPr>
                <w:rFonts w:ascii="Unistra A" w:hAnsi="Unistra A"/>
                <w:i/>
              </w:rPr>
            </w:pPr>
            <w:r w:rsidRPr="0097300A">
              <w:rPr>
                <w:rFonts w:ascii="Unistra A" w:hAnsi="Unistra A"/>
                <w:i/>
              </w:rPr>
              <w:lastRenderedPageBreak/>
              <w:t>2014</w:t>
            </w:r>
          </w:p>
        </w:tc>
        <w:tc>
          <w:tcPr>
            <w:tcW w:w="8025" w:type="dxa"/>
          </w:tcPr>
          <w:p w:rsidR="00206DD0" w:rsidRPr="0097300A" w:rsidRDefault="00206DD0" w:rsidP="00206DD0">
            <w:pPr>
              <w:spacing w:before="240" w:line="240" w:lineRule="auto"/>
              <w:jc w:val="both"/>
              <w:rPr>
                <w:rFonts w:ascii="Unistra A" w:hAnsi="Unistra A"/>
                <w:sz w:val="24"/>
                <w:szCs w:val="24"/>
                <w:lang w:val="en-US"/>
              </w:rPr>
            </w:pPr>
            <w:proofErr w:type="spellStart"/>
            <w:r w:rsidRPr="0097300A">
              <w:rPr>
                <w:rFonts w:ascii="Unistra A" w:hAnsi="Unistra A"/>
                <w:b/>
                <w:sz w:val="24"/>
                <w:szCs w:val="24"/>
              </w:rPr>
              <w:t>Lorant</w:t>
            </w:r>
            <w:proofErr w:type="spellEnd"/>
            <w:r w:rsidRPr="0097300A">
              <w:rPr>
                <w:rFonts w:ascii="Unistra A" w:hAnsi="Unistra A"/>
                <w:b/>
                <w:sz w:val="24"/>
                <w:szCs w:val="24"/>
              </w:rPr>
              <w:t>, S</w:t>
            </w:r>
            <w:r w:rsidRPr="0097300A">
              <w:rPr>
                <w:rFonts w:ascii="Unistra A" w:hAnsi="Unistra A"/>
                <w:sz w:val="24"/>
                <w:szCs w:val="24"/>
              </w:rPr>
              <w:t xml:space="preserve">., &amp; </w:t>
            </w:r>
            <w:proofErr w:type="spellStart"/>
            <w:r w:rsidRPr="0097300A">
              <w:rPr>
                <w:rFonts w:ascii="Unistra A" w:hAnsi="Unistra A"/>
                <w:sz w:val="24"/>
                <w:szCs w:val="24"/>
              </w:rPr>
              <w:t>Lieury</w:t>
            </w:r>
            <w:proofErr w:type="spellEnd"/>
            <w:r w:rsidRPr="0097300A">
              <w:rPr>
                <w:rFonts w:ascii="Unistra A" w:hAnsi="Unistra A"/>
                <w:sz w:val="24"/>
                <w:szCs w:val="24"/>
              </w:rPr>
              <w:t>, A. (2014</w:t>
            </w:r>
            <w:r w:rsidR="009F1F88" w:rsidRPr="0097300A">
              <w:rPr>
                <w:rFonts w:ascii="Unistra A" w:hAnsi="Unistra A"/>
                <w:sz w:val="24"/>
                <w:szCs w:val="24"/>
              </w:rPr>
              <w:t>b</w:t>
            </w:r>
            <w:r w:rsidRPr="0097300A">
              <w:rPr>
                <w:rFonts w:ascii="Unistra A" w:hAnsi="Unistra A"/>
                <w:sz w:val="24"/>
                <w:szCs w:val="24"/>
              </w:rPr>
              <w:t xml:space="preserve">). </w:t>
            </w:r>
            <w:r w:rsidRPr="0097300A">
              <w:rPr>
                <w:rFonts w:ascii="Unistra A" w:hAnsi="Unistra A"/>
                <w:sz w:val="24"/>
                <w:szCs w:val="24"/>
                <w:lang w:val="en-US"/>
              </w:rPr>
              <w:t>Efficiency of Brain Training vs. Recreational Video Games for Cognitive/Academic Performance: A synthesis of 3 experiments.</w:t>
            </w:r>
            <w:r w:rsidRPr="0097300A">
              <w:rPr>
                <w:rFonts w:ascii="Unistra A" w:hAnsi="Unistra A"/>
                <w:i/>
                <w:sz w:val="24"/>
                <w:szCs w:val="24"/>
                <w:lang w:val="en-US"/>
              </w:rPr>
              <w:t xml:space="preserve"> Journal of Communications Research </w:t>
            </w:r>
            <w:r w:rsidRPr="0097300A">
              <w:rPr>
                <w:rFonts w:ascii="Unistra A" w:hAnsi="Unistra A"/>
                <w:i/>
                <w:sz w:val="24"/>
                <w:szCs w:val="24"/>
              </w:rPr>
              <w:t>6</w:t>
            </w:r>
            <w:r w:rsidRPr="0097300A">
              <w:rPr>
                <w:rFonts w:ascii="Unistra A" w:hAnsi="Unistra A"/>
                <w:sz w:val="24"/>
                <w:szCs w:val="24"/>
              </w:rPr>
              <w:t>(2), 107-151.</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rPr>
            </w:pPr>
            <w:r w:rsidRPr="0097300A">
              <w:rPr>
                <w:rFonts w:ascii="Unistra A" w:hAnsi="Unistra A"/>
                <w:i/>
              </w:rPr>
              <w:t>2014</w:t>
            </w:r>
          </w:p>
        </w:tc>
        <w:tc>
          <w:tcPr>
            <w:tcW w:w="8025" w:type="dxa"/>
          </w:tcPr>
          <w:p w:rsidR="00206DD0" w:rsidRPr="0097300A" w:rsidRDefault="00206DD0" w:rsidP="00206DD0">
            <w:pPr>
              <w:jc w:val="both"/>
              <w:rPr>
                <w:rFonts w:ascii="Unistra A" w:hAnsi="Unistra A"/>
                <w:b/>
                <w:sz w:val="24"/>
                <w:szCs w:val="24"/>
                <w:lang w:val="en-US"/>
              </w:rPr>
            </w:pPr>
            <w:proofErr w:type="spellStart"/>
            <w:r w:rsidRPr="0097300A">
              <w:rPr>
                <w:rFonts w:ascii="Unistra A" w:hAnsi="Unistra A"/>
                <w:b/>
                <w:sz w:val="24"/>
                <w:szCs w:val="24"/>
              </w:rPr>
              <w:t>Lorant</w:t>
            </w:r>
            <w:proofErr w:type="spellEnd"/>
            <w:r w:rsidRPr="0097300A">
              <w:rPr>
                <w:rFonts w:ascii="Unistra A" w:hAnsi="Unistra A"/>
                <w:b/>
                <w:sz w:val="24"/>
                <w:szCs w:val="24"/>
              </w:rPr>
              <w:t>, S</w:t>
            </w:r>
            <w:r w:rsidRPr="0097300A">
              <w:rPr>
                <w:rFonts w:ascii="Unistra A" w:hAnsi="Unistra A"/>
                <w:sz w:val="24"/>
                <w:szCs w:val="24"/>
              </w:rPr>
              <w:t xml:space="preserve">., &amp; </w:t>
            </w:r>
            <w:proofErr w:type="spellStart"/>
            <w:r w:rsidRPr="0097300A">
              <w:rPr>
                <w:rFonts w:ascii="Unistra A" w:hAnsi="Unistra A"/>
                <w:sz w:val="24"/>
                <w:szCs w:val="24"/>
              </w:rPr>
              <w:t>Lieury</w:t>
            </w:r>
            <w:proofErr w:type="spellEnd"/>
            <w:r w:rsidRPr="0097300A">
              <w:rPr>
                <w:rFonts w:ascii="Unistra A" w:hAnsi="Unistra A"/>
                <w:sz w:val="24"/>
                <w:szCs w:val="24"/>
              </w:rPr>
              <w:t>, A. (2014</w:t>
            </w:r>
            <w:r w:rsidR="009F1F88" w:rsidRPr="0097300A">
              <w:rPr>
                <w:rFonts w:ascii="Unistra A" w:hAnsi="Unistra A"/>
                <w:sz w:val="24"/>
                <w:szCs w:val="24"/>
              </w:rPr>
              <w:t>c</w:t>
            </w:r>
            <w:r w:rsidRPr="0097300A">
              <w:rPr>
                <w:rFonts w:ascii="Unistra A" w:hAnsi="Unistra A"/>
                <w:sz w:val="24"/>
                <w:szCs w:val="24"/>
              </w:rPr>
              <w:t xml:space="preserve">). </w:t>
            </w:r>
            <w:r w:rsidRPr="0097300A">
              <w:rPr>
                <w:rFonts w:ascii="Unistra A" w:hAnsi="Unistra A"/>
                <w:sz w:val="24"/>
                <w:szCs w:val="24"/>
                <w:lang w:val="en-US"/>
              </w:rPr>
              <w:t xml:space="preserve">Video Games and School/Cognitive performances: a study on 27000 middle school teenagers. </w:t>
            </w:r>
            <w:r w:rsidRPr="0097300A">
              <w:rPr>
                <w:rFonts w:ascii="Unistra A" w:hAnsi="Unistra A"/>
                <w:i/>
                <w:sz w:val="24"/>
                <w:szCs w:val="24"/>
                <w:lang w:val="en-US"/>
              </w:rPr>
              <w:t xml:space="preserve">Journal of Communications Research </w:t>
            </w:r>
            <w:r w:rsidRPr="0097300A">
              <w:rPr>
                <w:rFonts w:ascii="Unistra A" w:hAnsi="Unistra A"/>
                <w:i/>
                <w:sz w:val="24"/>
                <w:szCs w:val="24"/>
              </w:rPr>
              <w:t>6</w:t>
            </w:r>
            <w:r w:rsidRPr="0097300A">
              <w:rPr>
                <w:rFonts w:ascii="Unistra A" w:hAnsi="Unistra A"/>
                <w:sz w:val="24"/>
                <w:szCs w:val="24"/>
              </w:rPr>
              <w:t>(2), 175-197.</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rPr>
            </w:pPr>
            <w:r w:rsidRPr="0097300A">
              <w:rPr>
                <w:rFonts w:ascii="Unistra A" w:hAnsi="Unistra A"/>
                <w:i/>
              </w:rPr>
              <w:t>2014</w:t>
            </w:r>
          </w:p>
        </w:tc>
        <w:tc>
          <w:tcPr>
            <w:tcW w:w="8025" w:type="dxa"/>
          </w:tcPr>
          <w:p w:rsidR="00206DD0" w:rsidRPr="0097300A" w:rsidRDefault="00206DD0" w:rsidP="00206DD0">
            <w:pPr>
              <w:pStyle w:val="Contenudetableau"/>
              <w:jc w:val="both"/>
              <w:rPr>
                <w:rFonts w:ascii="Unistra A" w:hAnsi="Unistra A"/>
              </w:rPr>
            </w:pPr>
            <w:proofErr w:type="spellStart"/>
            <w:r w:rsidRPr="0097300A">
              <w:rPr>
                <w:rFonts w:ascii="Unistra A" w:hAnsi="Unistra A"/>
              </w:rPr>
              <w:t>Lieury</w:t>
            </w:r>
            <w:proofErr w:type="spellEnd"/>
            <w:r w:rsidRPr="0097300A">
              <w:rPr>
                <w:rFonts w:ascii="Unistra A" w:hAnsi="Unistra A"/>
              </w:rPr>
              <w:t xml:space="preserve">, A., </w:t>
            </w:r>
            <w:proofErr w:type="spellStart"/>
            <w:r w:rsidRPr="0097300A">
              <w:rPr>
                <w:rFonts w:ascii="Unistra A" w:hAnsi="Unistra A"/>
                <w:b/>
              </w:rPr>
              <w:t>Lorant</w:t>
            </w:r>
            <w:proofErr w:type="spellEnd"/>
            <w:r w:rsidRPr="0097300A">
              <w:rPr>
                <w:rFonts w:ascii="Unistra A" w:hAnsi="Unistra A"/>
                <w:b/>
              </w:rPr>
              <w:t>, S.,</w:t>
            </w:r>
            <w:r w:rsidRPr="0097300A">
              <w:rPr>
                <w:rFonts w:ascii="Unistra A" w:hAnsi="Unistra A"/>
              </w:rPr>
              <w:t xml:space="preserve"> </w:t>
            </w:r>
            <w:proofErr w:type="spellStart"/>
            <w:r w:rsidRPr="0097300A">
              <w:rPr>
                <w:rFonts w:ascii="Unistra A" w:hAnsi="Unistra A"/>
              </w:rPr>
              <w:t>Troseille</w:t>
            </w:r>
            <w:proofErr w:type="spellEnd"/>
            <w:r w:rsidRPr="0097300A">
              <w:rPr>
                <w:rFonts w:ascii="Unistra A" w:hAnsi="Unistra A"/>
              </w:rPr>
              <w:t xml:space="preserve">, B., </w:t>
            </w:r>
            <w:proofErr w:type="spellStart"/>
            <w:r w:rsidRPr="0097300A">
              <w:rPr>
                <w:rFonts w:ascii="Unistra A" w:hAnsi="Unistra A"/>
              </w:rPr>
              <w:t>Vourc’h</w:t>
            </w:r>
            <w:proofErr w:type="spellEnd"/>
            <w:r w:rsidRPr="0097300A">
              <w:rPr>
                <w:rFonts w:ascii="Unistra A" w:hAnsi="Unistra A"/>
              </w:rPr>
              <w:t xml:space="preserve">, B., &amp; Fenouillet, F. (2014). Motivation, rébellion, climat de classe et popularité perçue, une étude sur 23000 adolescents du collège. </w:t>
            </w:r>
            <w:r w:rsidRPr="0097300A">
              <w:rPr>
                <w:rFonts w:ascii="Unistra A" w:hAnsi="Unistra A"/>
                <w:i/>
              </w:rPr>
              <w:t>Bulletin de Psychologie</w:t>
            </w:r>
            <w:r w:rsidRPr="0097300A">
              <w:rPr>
                <w:rFonts w:ascii="Unistra A" w:hAnsi="Unistra A"/>
              </w:rPr>
              <w:t xml:space="preserve">, </w:t>
            </w:r>
            <w:r w:rsidRPr="0097300A">
              <w:rPr>
                <w:rFonts w:ascii="Unistra A" w:hAnsi="Unistra A"/>
                <w:i/>
              </w:rPr>
              <w:t>67(4),</w:t>
            </w:r>
            <w:r w:rsidRPr="0097300A">
              <w:rPr>
                <w:rFonts w:ascii="Unistra A" w:hAnsi="Unistra A"/>
              </w:rPr>
              <w:t xml:space="preserve"> N°532, 275-294.</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rPr>
            </w:pPr>
            <w:r w:rsidRPr="0097300A">
              <w:rPr>
                <w:rFonts w:ascii="Unistra A" w:hAnsi="Unistra A"/>
                <w:i/>
              </w:rPr>
              <w:t>2013</w:t>
            </w:r>
          </w:p>
        </w:tc>
        <w:tc>
          <w:tcPr>
            <w:tcW w:w="8025" w:type="dxa"/>
          </w:tcPr>
          <w:p w:rsidR="00206DD0" w:rsidRPr="0097300A" w:rsidRDefault="00206DD0" w:rsidP="00206DD0">
            <w:pPr>
              <w:pStyle w:val="Contenudetableau"/>
              <w:jc w:val="both"/>
              <w:rPr>
                <w:rFonts w:ascii="Unistra A" w:hAnsi="Unistra A"/>
              </w:rPr>
            </w:pPr>
            <w:proofErr w:type="spellStart"/>
            <w:r w:rsidRPr="0097300A">
              <w:rPr>
                <w:rFonts w:ascii="Unistra A" w:hAnsi="Unistra A"/>
                <w:lang w:val="en-US"/>
              </w:rPr>
              <w:t>Lieury</w:t>
            </w:r>
            <w:proofErr w:type="spellEnd"/>
            <w:r w:rsidRPr="0097300A">
              <w:rPr>
                <w:rFonts w:ascii="Unistra A" w:hAnsi="Unistra A"/>
                <w:lang w:val="en-US"/>
              </w:rPr>
              <w:t xml:space="preserve">, A., &amp; </w:t>
            </w:r>
            <w:proofErr w:type="spellStart"/>
            <w:r w:rsidRPr="0097300A">
              <w:rPr>
                <w:rFonts w:ascii="Unistra A" w:hAnsi="Unistra A"/>
                <w:b/>
                <w:lang w:val="en-US"/>
              </w:rPr>
              <w:t>Lorant</w:t>
            </w:r>
            <w:proofErr w:type="spellEnd"/>
            <w:r w:rsidRPr="0097300A">
              <w:rPr>
                <w:rFonts w:ascii="Unistra A" w:hAnsi="Unistra A"/>
                <w:b/>
                <w:lang w:val="en-US"/>
              </w:rPr>
              <w:t>, S.</w:t>
            </w:r>
            <w:r w:rsidRPr="0097300A">
              <w:rPr>
                <w:rFonts w:ascii="Unistra A" w:hAnsi="Unistra A"/>
                <w:lang w:val="en-US"/>
              </w:rPr>
              <w:t xml:space="preserve"> (2013). Encyclopedic memory: exploration of the long-term memory’s knowledge! </w:t>
            </w:r>
            <w:r w:rsidRPr="0097300A">
              <w:rPr>
                <w:rFonts w:ascii="Unistra A" w:hAnsi="Unistra A"/>
                <w:i/>
              </w:rPr>
              <w:t xml:space="preserve">International Journal of </w:t>
            </w:r>
            <w:proofErr w:type="spellStart"/>
            <w:r w:rsidRPr="0097300A">
              <w:rPr>
                <w:rFonts w:ascii="Unistra A" w:hAnsi="Unistra A"/>
                <w:i/>
              </w:rPr>
              <w:t>Educational</w:t>
            </w:r>
            <w:proofErr w:type="spellEnd"/>
            <w:r w:rsidRPr="0097300A">
              <w:rPr>
                <w:rFonts w:ascii="Unistra A" w:hAnsi="Unistra A"/>
                <w:i/>
              </w:rPr>
              <w:t xml:space="preserve"> Psychology,</w:t>
            </w:r>
            <w:r w:rsidRPr="0097300A">
              <w:rPr>
                <w:rFonts w:ascii="Unistra A" w:hAnsi="Unistra A"/>
              </w:rPr>
              <w:t> </w:t>
            </w:r>
            <w:r w:rsidRPr="0097300A">
              <w:rPr>
                <w:rFonts w:ascii="Unistra A" w:hAnsi="Unistra A"/>
                <w:i/>
              </w:rPr>
              <w:t>2(1)</w:t>
            </w:r>
            <w:r w:rsidRPr="0097300A">
              <w:rPr>
                <w:rFonts w:ascii="Unistra A" w:hAnsi="Unistra A"/>
              </w:rPr>
              <w:t xml:space="preserve">, 56-80. </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rPr>
            </w:pPr>
            <w:r w:rsidRPr="0097300A">
              <w:rPr>
                <w:rFonts w:ascii="Unistra A" w:hAnsi="Unistra A"/>
                <w:i/>
              </w:rPr>
              <w:t>2013</w:t>
            </w:r>
          </w:p>
        </w:tc>
        <w:tc>
          <w:tcPr>
            <w:tcW w:w="8025" w:type="dxa"/>
          </w:tcPr>
          <w:p w:rsidR="00206DD0" w:rsidRPr="0097300A" w:rsidRDefault="00206DD0" w:rsidP="00206DD0">
            <w:pPr>
              <w:pStyle w:val="Contenudetableau"/>
              <w:jc w:val="both"/>
              <w:rPr>
                <w:rFonts w:ascii="Unistra A" w:hAnsi="Unistra A"/>
              </w:rPr>
            </w:pPr>
            <w:proofErr w:type="spellStart"/>
            <w:r w:rsidRPr="0097300A">
              <w:rPr>
                <w:rFonts w:ascii="Unistra A" w:hAnsi="Unistra A"/>
              </w:rPr>
              <w:t>Lieury</w:t>
            </w:r>
            <w:proofErr w:type="spellEnd"/>
            <w:r w:rsidRPr="0097300A">
              <w:rPr>
                <w:rFonts w:ascii="Unistra A" w:hAnsi="Unistra A"/>
              </w:rPr>
              <w:t xml:space="preserve">, A., </w:t>
            </w:r>
            <w:proofErr w:type="spellStart"/>
            <w:r w:rsidRPr="0097300A">
              <w:rPr>
                <w:rFonts w:ascii="Unistra A" w:hAnsi="Unistra A"/>
                <w:b/>
              </w:rPr>
              <w:t>Lorant</w:t>
            </w:r>
            <w:proofErr w:type="spellEnd"/>
            <w:r w:rsidRPr="0097300A">
              <w:rPr>
                <w:rFonts w:ascii="Unistra A" w:hAnsi="Unistra A"/>
                <w:b/>
              </w:rPr>
              <w:t>, S.,</w:t>
            </w:r>
            <w:r w:rsidRPr="0097300A">
              <w:rPr>
                <w:rFonts w:ascii="Unistra A" w:hAnsi="Unistra A"/>
              </w:rPr>
              <w:t xml:space="preserve"> Le Cam, M., &amp; Rocher, T. (2013). Évaluation de la mémoire encyclopédique d’un panel de 30.000 élèves de 6</w:t>
            </w:r>
            <w:r w:rsidRPr="0097300A">
              <w:rPr>
                <w:rFonts w:ascii="Unistra A" w:hAnsi="Unistra A"/>
                <w:vertAlign w:val="superscript"/>
              </w:rPr>
              <w:t>e</w:t>
            </w:r>
            <w:r w:rsidRPr="0097300A">
              <w:rPr>
                <w:rFonts w:ascii="Unistra A" w:hAnsi="Unistra A"/>
              </w:rPr>
              <w:t xml:space="preserve"> du collège français. </w:t>
            </w:r>
            <w:r w:rsidRPr="0097300A">
              <w:rPr>
                <w:rFonts w:ascii="Unistra A" w:hAnsi="Unistra A"/>
                <w:i/>
              </w:rPr>
              <w:t xml:space="preserve">Bulletin de Psychologie, 66(1), </w:t>
            </w:r>
            <w:r w:rsidRPr="0097300A">
              <w:rPr>
                <w:rFonts w:ascii="Unistra A" w:hAnsi="Unistra A"/>
              </w:rPr>
              <w:t>N°523, 9-21.</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2013</w:t>
            </w:r>
          </w:p>
        </w:tc>
        <w:tc>
          <w:tcPr>
            <w:tcW w:w="8025" w:type="dxa"/>
          </w:tcPr>
          <w:p w:rsidR="00206DD0" w:rsidRPr="0097300A" w:rsidRDefault="00206DD0" w:rsidP="00206DD0">
            <w:pPr>
              <w:jc w:val="both"/>
              <w:rPr>
                <w:rFonts w:ascii="Unistra A" w:hAnsi="Unistra A"/>
                <w:sz w:val="24"/>
                <w:szCs w:val="22"/>
              </w:rPr>
            </w:pPr>
            <w:r w:rsidRPr="0097300A">
              <w:rPr>
                <w:rFonts w:ascii="Unistra A" w:hAnsi="Unistra A"/>
                <w:sz w:val="24"/>
                <w:szCs w:val="22"/>
              </w:rPr>
              <w:t xml:space="preserve">Le Cam, M., Rocher, T., </w:t>
            </w: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&amp;</w:t>
            </w:r>
            <w:proofErr w:type="spellStart"/>
            <w:r w:rsidRPr="0097300A">
              <w:rPr>
                <w:rFonts w:ascii="Unistra A" w:hAnsi="Unistra A"/>
                <w:sz w:val="24"/>
                <w:szCs w:val="22"/>
              </w:rPr>
              <w:t>Lieury</w:t>
            </w:r>
            <w:proofErr w:type="spellEnd"/>
            <w:r w:rsidRPr="0097300A">
              <w:rPr>
                <w:rFonts w:ascii="Unistra A" w:hAnsi="Unistra A"/>
                <w:sz w:val="24"/>
                <w:szCs w:val="22"/>
              </w:rPr>
              <w:t>, A. (2013).</w:t>
            </w:r>
            <w:r w:rsidRPr="0097300A">
              <w:rPr>
                <w:rFonts w:ascii="Unistra A" w:hAnsi="Unistra A"/>
                <w:b/>
                <w:sz w:val="24"/>
                <w:szCs w:val="22"/>
              </w:rPr>
              <w:t xml:space="preserve"> </w:t>
            </w:r>
            <w:r w:rsidRPr="0097300A">
              <w:rPr>
                <w:rFonts w:ascii="Unistra A" w:hAnsi="Unistra A"/>
                <w:sz w:val="24"/>
                <w:szCs w:val="22"/>
              </w:rPr>
              <w:t xml:space="preserve">Les Enfants du Numérique : Activités extrascolaires et Caractéristiques chez 30.000 élèves de la 6e des collèges. </w:t>
            </w:r>
            <w:r w:rsidRPr="0097300A">
              <w:rPr>
                <w:rFonts w:ascii="Unistra A" w:hAnsi="Unistra A"/>
                <w:i/>
                <w:sz w:val="24"/>
                <w:szCs w:val="22"/>
              </w:rPr>
              <w:t xml:space="preserve">Bulletin de Psychologie, 66(1), </w:t>
            </w:r>
            <w:r w:rsidRPr="0097300A">
              <w:rPr>
                <w:rFonts w:ascii="Unistra A" w:hAnsi="Unistra A"/>
                <w:sz w:val="24"/>
                <w:szCs w:val="22"/>
              </w:rPr>
              <w:t>N°523, 37-60.</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2010</w:t>
            </w:r>
          </w:p>
        </w:tc>
        <w:tc>
          <w:tcPr>
            <w:tcW w:w="8025" w:type="dxa"/>
          </w:tcPr>
          <w:p w:rsidR="00206DD0" w:rsidRPr="0097300A" w:rsidRDefault="00206DD0" w:rsidP="00206DD0">
            <w:pPr>
              <w:pStyle w:val="Contenudetableau"/>
              <w:jc w:val="both"/>
              <w:rPr>
                <w:rFonts w:ascii="Unistra A" w:eastAsia="Garamond" w:hAnsi="Unistra A" w:cs="Garamond"/>
                <w:b/>
                <w:i/>
                <w:color w:val="000000"/>
                <w:szCs w:val="22"/>
                <w:lang w:eastAsia="fr-FR" w:bidi="fr-FR"/>
              </w:rPr>
            </w:pPr>
            <w:proofErr w:type="spellStart"/>
            <w:r w:rsidRPr="0097300A">
              <w:rPr>
                <w:rFonts w:ascii="Unistra A" w:hAnsi="Unistra A"/>
                <w:b/>
                <w:szCs w:val="22"/>
                <w:lang w:val="en-US"/>
              </w:rPr>
              <w:t>Lorant</w:t>
            </w:r>
            <w:proofErr w:type="spellEnd"/>
            <w:r w:rsidRPr="0097300A">
              <w:rPr>
                <w:rFonts w:ascii="Unistra A" w:hAnsi="Unistra A"/>
                <w:b/>
                <w:szCs w:val="22"/>
                <w:lang w:val="en-US"/>
              </w:rPr>
              <w:t>-Royer, S</w:t>
            </w:r>
            <w:r w:rsidRPr="0097300A">
              <w:rPr>
                <w:rFonts w:ascii="Unistra A" w:hAnsi="Unistra A"/>
                <w:szCs w:val="22"/>
                <w:lang w:val="en-US"/>
              </w:rPr>
              <w:t xml:space="preserve">., Munch, C., </w:t>
            </w:r>
            <w:proofErr w:type="spellStart"/>
            <w:r w:rsidRPr="0097300A">
              <w:rPr>
                <w:rFonts w:ascii="Unistra A" w:hAnsi="Unistra A"/>
                <w:szCs w:val="22"/>
                <w:lang w:val="en-US"/>
              </w:rPr>
              <w:t>Mesclé</w:t>
            </w:r>
            <w:proofErr w:type="spellEnd"/>
            <w:r w:rsidRPr="0097300A">
              <w:rPr>
                <w:rFonts w:ascii="Unistra A" w:hAnsi="Unistra A"/>
                <w:szCs w:val="22"/>
                <w:lang w:val="en-US"/>
              </w:rPr>
              <w:t xml:space="preserve">, H. &amp; </w:t>
            </w:r>
            <w:proofErr w:type="spellStart"/>
            <w:r w:rsidRPr="0097300A">
              <w:rPr>
                <w:rFonts w:ascii="Unistra A" w:hAnsi="Unistra A"/>
                <w:szCs w:val="22"/>
                <w:lang w:val="en-US"/>
              </w:rPr>
              <w:t>Lieury</w:t>
            </w:r>
            <w:proofErr w:type="spellEnd"/>
            <w:r w:rsidRPr="0097300A">
              <w:rPr>
                <w:rFonts w:ascii="Unistra A" w:hAnsi="Unistra A"/>
                <w:szCs w:val="22"/>
                <w:lang w:val="en-US"/>
              </w:rPr>
              <w:t>, A. (2010).</w:t>
            </w:r>
            <w:bookmarkStart w:id="6" w:name="_Toc247035811"/>
            <w:r w:rsidRPr="0097300A">
              <w:rPr>
                <w:rFonts w:ascii="Unistra A" w:hAnsi="Unistra A"/>
                <w:szCs w:val="22"/>
                <w:lang w:val="en-US"/>
              </w:rPr>
              <w:t xml:space="preserve"> Kawashima vs “Super Mario”!</w:t>
            </w:r>
            <w:bookmarkEnd w:id="6"/>
            <w:r w:rsidRPr="0097300A">
              <w:rPr>
                <w:rFonts w:ascii="Unistra A" w:hAnsi="Unistra A"/>
                <w:szCs w:val="22"/>
                <w:lang w:val="en-US"/>
              </w:rPr>
              <w:t xml:space="preserve"> Should a game be serious in order to stimulate cognitive aptitudes? </w:t>
            </w:r>
            <w:proofErr w:type="spellStart"/>
            <w:r w:rsidRPr="0097300A">
              <w:rPr>
                <w:rFonts w:ascii="Unistra A" w:hAnsi="Unistra A"/>
                <w:i/>
                <w:szCs w:val="22"/>
              </w:rPr>
              <w:t>European</w:t>
            </w:r>
            <w:proofErr w:type="spellEnd"/>
            <w:r w:rsidRPr="0097300A">
              <w:rPr>
                <w:rFonts w:ascii="Unistra A" w:hAnsi="Unistra A"/>
                <w:i/>
                <w:szCs w:val="22"/>
              </w:rPr>
              <w:t xml:space="preserve"> </w:t>
            </w:r>
            <w:proofErr w:type="spellStart"/>
            <w:r w:rsidRPr="0097300A">
              <w:rPr>
                <w:rFonts w:ascii="Unistra A" w:hAnsi="Unistra A"/>
                <w:i/>
                <w:szCs w:val="22"/>
              </w:rPr>
              <w:t>Review</w:t>
            </w:r>
            <w:proofErr w:type="spellEnd"/>
            <w:r w:rsidRPr="0097300A">
              <w:rPr>
                <w:rFonts w:ascii="Unistra A" w:hAnsi="Unistra A"/>
                <w:i/>
                <w:szCs w:val="22"/>
              </w:rPr>
              <w:t xml:space="preserve"> </w:t>
            </w:r>
            <w:proofErr w:type="spellStart"/>
            <w:r w:rsidRPr="0097300A">
              <w:rPr>
                <w:rFonts w:ascii="Unistra A" w:hAnsi="Unistra A"/>
                <w:i/>
                <w:szCs w:val="22"/>
              </w:rPr>
              <w:t>Applied</w:t>
            </w:r>
            <w:proofErr w:type="spellEnd"/>
            <w:r w:rsidRPr="0097300A">
              <w:rPr>
                <w:rFonts w:ascii="Unistra A" w:hAnsi="Unistra A"/>
                <w:i/>
                <w:szCs w:val="22"/>
              </w:rPr>
              <w:t xml:space="preserve"> Psychology, 60</w:t>
            </w:r>
            <w:r w:rsidRPr="0097300A">
              <w:rPr>
                <w:rFonts w:ascii="Unistra A" w:hAnsi="Unistra A"/>
                <w:szCs w:val="22"/>
              </w:rPr>
              <w:t>, 221-232.</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2008</w:t>
            </w:r>
          </w:p>
        </w:tc>
        <w:tc>
          <w:tcPr>
            <w:tcW w:w="8025" w:type="dxa"/>
          </w:tcPr>
          <w:p w:rsidR="00206DD0" w:rsidRPr="0097300A" w:rsidRDefault="00206DD0" w:rsidP="00206DD0">
            <w:pPr>
              <w:pStyle w:val="Contenudetableau"/>
              <w:jc w:val="both"/>
              <w:rPr>
                <w:rFonts w:ascii="Unistra A" w:hAnsi="Unistra A"/>
                <w:szCs w:val="22"/>
              </w:rPr>
            </w:pPr>
            <w:proofErr w:type="spellStart"/>
            <w:r w:rsidRPr="0097300A">
              <w:rPr>
                <w:rFonts w:ascii="Unistra A" w:hAnsi="Unistra A"/>
                <w:b/>
                <w:szCs w:val="22"/>
              </w:rPr>
              <w:t>Lorant</w:t>
            </w:r>
            <w:proofErr w:type="spellEnd"/>
            <w:r w:rsidRPr="0097300A">
              <w:rPr>
                <w:rFonts w:ascii="Unistra A" w:hAnsi="Unistra A"/>
                <w:b/>
                <w:szCs w:val="22"/>
              </w:rPr>
              <w:t>-Royer, S.,</w:t>
            </w:r>
            <w:r w:rsidRPr="0097300A">
              <w:rPr>
                <w:rFonts w:ascii="Unistra A" w:hAnsi="Unistra A"/>
                <w:szCs w:val="22"/>
              </w:rPr>
              <w:t xml:space="preserve"> </w:t>
            </w:r>
            <w:proofErr w:type="spellStart"/>
            <w:r w:rsidRPr="0097300A">
              <w:rPr>
                <w:rFonts w:ascii="Unistra A" w:hAnsi="Unistra A"/>
                <w:szCs w:val="22"/>
              </w:rPr>
              <w:t>Spiess</w:t>
            </w:r>
            <w:proofErr w:type="spellEnd"/>
            <w:r w:rsidRPr="0097300A">
              <w:rPr>
                <w:rFonts w:ascii="Unistra A" w:hAnsi="Unistra A"/>
                <w:szCs w:val="22"/>
              </w:rPr>
              <w:t xml:space="preserve">, V., </w:t>
            </w:r>
            <w:proofErr w:type="spellStart"/>
            <w:r w:rsidRPr="0097300A">
              <w:rPr>
                <w:rFonts w:ascii="Unistra A" w:hAnsi="Unistra A"/>
                <w:szCs w:val="22"/>
              </w:rPr>
              <w:t>Goncalvez</w:t>
            </w:r>
            <w:proofErr w:type="spellEnd"/>
            <w:r w:rsidRPr="0097300A">
              <w:rPr>
                <w:rFonts w:ascii="Unistra A" w:hAnsi="Unistra A"/>
                <w:szCs w:val="22"/>
              </w:rPr>
              <w:t xml:space="preserve">, J. &amp; </w:t>
            </w:r>
            <w:proofErr w:type="spellStart"/>
            <w:r w:rsidRPr="0097300A">
              <w:rPr>
                <w:rFonts w:ascii="Unistra A" w:hAnsi="Unistra A"/>
                <w:szCs w:val="22"/>
              </w:rPr>
              <w:t>Lieury</w:t>
            </w:r>
            <w:proofErr w:type="spellEnd"/>
            <w:r w:rsidRPr="0097300A">
              <w:rPr>
                <w:rFonts w:ascii="Unistra A" w:hAnsi="Unistra A"/>
                <w:szCs w:val="22"/>
              </w:rPr>
              <w:t xml:space="preserve">, A. (2008). Programmes d’entraînement cérébral et performances cognitives : efficacité, motivation … ou marketing ? De la gym cerveau au programme du Dr </w:t>
            </w:r>
            <w:proofErr w:type="spellStart"/>
            <w:r w:rsidRPr="0097300A">
              <w:rPr>
                <w:rFonts w:ascii="Unistra A" w:hAnsi="Unistra A"/>
                <w:szCs w:val="22"/>
              </w:rPr>
              <w:t>Kawashima</w:t>
            </w:r>
            <w:proofErr w:type="spellEnd"/>
            <w:r w:rsidRPr="0097300A">
              <w:rPr>
                <w:rFonts w:ascii="Unistra A" w:hAnsi="Unistra A"/>
                <w:szCs w:val="22"/>
              </w:rPr>
              <w:t xml:space="preserve">. </w:t>
            </w:r>
            <w:r w:rsidRPr="0097300A">
              <w:rPr>
                <w:rFonts w:ascii="Unistra A" w:hAnsi="Unistra A"/>
                <w:i/>
                <w:szCs w:val="22"/>
              </w:rPr>
              <w:t>Bulletin de Psychologie,</w:t>
            </w:r>
            <w:r w:rsidRPr="0097300A">
              <w:rPr>
                <w:rFonts w:ascii="Unistra A" w:hAnsi="Unistra A"/>
                <w:szCs w:val="22"/>
              </w:rPr>
              <w:t xml:space="preserve"> </w:t>
            </w:r>
            <w:r w:rsidRPr="0097300A">
              <w:rPr>
                <w:rFonts w:ascii="Unistra A" w:hAnsi="Unistra A"/>
                <w:i/>
                <w:szCs w:val="22"/>
              </w:rPr>
              <w:t>61(6),</w:t>
            </w:r>
            <w:r w:rsidRPr="0097300A">
              <w:rPr>
                <w:rFonts w:ascii="Unistra A" w:hAnsi="Unistra A"/>
                <w:szCs w:val="22"/>
              </w:rPr>
              <w:t xml:space="preserve"> N°498, 531-551.</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2003</w:t>
            </w:r>
          </w:p>
        </w:tc>
        <w:tc>
          <w:tcPr>
            <w:tcW w:w="8025" w:type="dxa"/>
          </w:tcPr>
          <w:p w:rsidR="00206DD0" w:rsidRPr="0097300A" w:rsidRDefault="00206DD0" w:rsidP="00206DD0">
            <w:pPr>
              <w:jc w:val="both"/>
              <w:rPr>
                <w:rFonts w:ascii="Unistra A" w:hAnsi="Unistra A"/>
                <w:sz w:val="24"/>
                <w:szCs w:val="22"/>
              </w:rPr>
            </w:pPr>
            <w:proofErr w:type="spellStart"/>
            <w:r w:rsidRPr="0097300A">
              <w:rPr>
                <w:rFonts w:ascii="Unistra A" w:hAnsi="Unistra A"/>
                <w:b/>
                <w:sz w:val="24"/>
                <w:szCs w:val="22"/>
              </w:rPr>
              <w:t>Lorant</w:t>
            </w:r>
            <w:proofErr w:type="spellEnd"/>
            <w:r w:rsidRPr="0097300A">
              <w:rPr>
                <w:rFonts w:ascii="Unistra A" w:hAnsi="Unistra A"/>
                <w:b/>
                <w:sz w:val="24"/>
                <w:szCs w:val="22"/>
              </w:rPr>
              <w:t>-Royer, S.,</w:t>
            </w:r>
            <w:r w:rsidRPr="0097300A">
              <w:rPr>
                <w:rFonts w:ascii="Unistra A" w:hAnsi="Unistra A"/>
                <w:sz w:val="24"/>
                <w:szCs w:val="22"/>
              </w:rPr>
              <w:t xml:space="preserve"> &amp; </w:t>
            </w:r>
            <w:proofErr w:type="spellStart"/>
            <w:r w:rsidRPr="0097300A">
              <w:rPr>
                <w:rFonts w:ascii="Unistra A" w:hAnsi="Unistra A"/>
                <w:sz w:val="24"/>
                <w:szCs w:val="22"/>
              </w:rPr>
              <w:t>Lieury</w:t>
            </w:r>
            <w:proofErr w:type="spellEnd"/>
            <w:r w:rsidRPr="0097300A">
              <w:rPr>
                <w:rFonts w:ascii="Unistra A" w:hAnsi="Unistra A"/>
                <w:sz w:val="24"/>
                <w:szCs w:val="22"/>
              </w:rPr>
              <w:t>,</w:t>
            </w:r>
            <w:r w:rsidRPr="0097300A">
              <w:rPr>
                <w:rFonts w:ascii="Unistra A" w:hAnsi="Unistra A"/>
                <w:caps/>
                <w:sz w:val="24"/>
                <w:szCs w:val="22"/>
              </w:rPr>
              <w:t xml:space="preserve"> A.</w:t>
            </w:r>
            <w:r w:rsidRPr="0097300A">
              <w:rPr>
                <w:rFonts w:ascii="Unistra A" w:hAnsi="Unistra A"/>
                <w:sz w:val="24"/>
                <w:szCs w:val="22"/>
              </w:rPr>
              <w:t xml:space="preserve"> (2003). Quelle mémoire mesurent les tests </w:t>
            </w:r>
            <w:proofErr w:type="spellStart"/>
            <w:r w:rsidRPr="0097300A">
              <w:rPr>
                <w:rFonts w:ascii="Unistra A" w:hAnsi="Unistra A"/>
                <w:sz w:val="24"/>
                <w:szCs w:val="22"/>
              </w:rPr>
              <w:t>visuo</w:t>
            </w:r>
            <w:proofErr w:type="spellEnd"/>
            <w:r w:rsidRPr="0097300A">
              <w:rPr>
                <w:rFonts w:ascii="Unistra A" w:hAnsi="Unistra A"/>
                <w:sz w:val="24"/>
                <w:szCs w:val="22"/>
              </w:rPr>
              <w:t xml:space="preserve">-spatiaux ? </w:t>
            </w:r>
            <w:r w:rsidRPr="0097300A">
              <w:rPr>
                <w:rFonts w:ascii="Unistra A" w:hAnsi="Unistra A"/>
                <w:i/>
                <w:sz w:val="24"/>
                <w:szCs w:val="22"/>
              </w:rPr>
              <w:t xml:space="preserve">Psychologie et psychométrie, 24(1), </w:t>
            </w:r>
            <w:r w:rsidRPr="0097300A">
              <w:rPr>
                <w:rFonts w:ascii="Unistra A" w:hAnsi="Unistra A"/>
                <w:sz w:val="24"/>
                <w:szCs w:val="22"/>
              </w:rPr>
              <w:t>5-35</w:t>
            </w:r>
            <w:r w:rsidRPr="0097300A">
              <w:rPr>
                <w:rFonts w:ascii="Unistra A" w:hAnsi="Unistra A"/>
                <w:i/>
                <w:sz w:val="24"/>
                <w:szCs w:val="22"/>
              </w:rPr>
              <w:t>.</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2003</w:t>
            </w:r>
          </w:p>
        </w:tc>
        <w:tc>
          <w:tcPr>
            <w:tcW w:w="8025" w:type="dxa"/>
          </w:tcPr>
          <w:p w:rsidR="00206DD0" w:rsidRPr="0097300A" w:rsidRDefault="00206DD0" w:rsidP="00206DD0">
            <w:pPr>
              <w:jc w:val="both"/>
              <w:rPr>
                <w:rFonts w:ascii="Unistra A" w:hAnsi="Unistra A"/>
                <w:i/>
                <w:sz w:val="24"/>
                <w:szCs w:val="22"/>
              </w:rPr>
            </w:pPr>
            <w:proofErr w:type="spellStart"/>
            <w:r w:rsidRPr="0097300A">
              <w:rPr>
                <w:rFonts w:ascii="Unistra A" w:hAnsi="Unistra A"/>
                <w:b/>
                <w:sz w:val="24"/>
                <w:szCs w:val="22"/>
              </w:rPr>
              <w:t>Lorant</w:t>
            </w:r>
            <w:proofErr w:type="spellEnd"/>
            <w:r w:rsidRPr="0097300A">
              <w:rPr>
                <w:rFonts w:ascii="Unistra A" w:hAnsi="Unistra A"/>
                <w:b/>
                <w:sz w:val="24"/>
                <w:szCs w:val="22"/>
              </w:rPr>
              <w:t>-Royer, S.,</w:t>
            </w:r>
            <w:r w:rsidRPr="0097300A">
              <w:rPr>
                <w:rFonts w:ascii="Unistra A" w:hAnsi="Unistra A"/>
                <w:sz w:val="24"/>
                <w:szCs w:val="22"/>
              </w:rPr>
              <w:t xml:space="preserve"> &amp; </w:t>
            </w:r>
            <w:proofErr w:type="spellStart"/>
            <w:r w:rsidRPr="0097300A">
              <w:rPr>
                <w:rFonts w:ascii="Unistra A" w:hAnsi="Unistra A"/>
                <w:sz w:val="24"/>
                <w:szCs w:val="22"/>
              </w:rPr>
              <w:t>Lieury</w:t>
            </w:r>
            <w:proofErr w:type="spellEnd"/>
            <w:r w:rsidRPr="0097300A">
              <w:rPr>
                <w:rFonts w:ascii="Unistra A" w:hAnsi="Unistra A"/>
                <w:sz w:val="24"/>
                <w:szCs w:val="22"/>
              </w:rPr>
              <w:t>,</w:t>
            </w:r>
            <w:r w:rsidRPr="0097300A">
              <w:rPr>
                <w:rFonts w:ascii="Unistra A" w:hAnsi="Unistra A"/>
                <w:caps/>
                <w:sz w:val="24"/>
                <w:szCs w:val="22"/>
              </w:rPr>
              <w:t xml:space="preserve"> A.</w:t>
            </w:r>
            <w:r w:rsidRPr="0097300A">
              <w:rPr>
                <w:rFonts w:ascii="Unistra A" w:hAnsi="Unistra A"/>
                <w:sz w:val="24"/>
                <w:szCs w:val="22"/>
              </w:rPr>
              <w:t xml:space="preserve"> (2003). La mémoire </w:t>
            </w:r>
            <w:proofErr w:type="spellStart"/>
            <w:r w:rsidRPr="0097300A">
              <w:rPr>
                <w:rFonts w:ascii="Unistra A" w:hAnsi="Unistra A"/>
                <w:sz w:val="24"/>
                <w:szCs w:val="22"/>
              </w:rPr>
              <w:t>visuospatiale</w:t>
            </w:r>
            <w:proofErr w:type="spellEnd"/>
            <w:r w:rsidRPr="0097300A">
              <w:rPr>
                <w:rFonts w:ascii="Unistra A" w:hAnsi="Unistra A"/>
                <w:sz w:val="24"/>
                <w:szCs w:val="22"/>
              </w:rPr>
              <w:t xml:space="preserve"> est-elle tridimensionnelle ? </w:t>
            </w:r>
            <w:r w:rsidRPr="0097300A">
              <w:rPr>
                <w:rFonts w:ascii="Unistra A" w:hAnsi="Unistra A"/>
                <w:i/>
                <w:sz w:val="24"/>
                <w:szCs w:val="22"/>
              </w:rPr>
              <w:t>Bulletin de psychologie</w:t>
            </w:r>
            <w:r w:rsidRPr="0097300A">
              <w:rPr>
                <w:rFonts w:ascii="Unistra A" w:hAnsi="Unistra A"/>
                <w:sz w:val="24"/>
                <w:szCs w:val="22"/>
              </w:rPr>
              <w:t xml:space="preserve">, </w:t>
            </w:r>
            <w:r w:rsidRPr="0097300A">
              <w:rPr>
                <w:rFonts w:ascii="Unistra A" w:hAnsi="Unistra A"/>
                <w:i/>
                <w:sz w:val="24"/>
                <w:szCs w:val="22"/>
              </w:rPr>
              <w:t xml:space="preserve">56(3), N°465, </w:t>
            </w:r>
            <w:r w:rsidRPr="0097300A">
              <w:rPr>
                <w:rFonts w:ascii="Unistra A" w:hAnsi="Unistra A"/>
                <w:sz w:val="24"/>
                <w:szCs w:val="22"/>
              </w:rPr>
              <w:t>357-365.</w:t>
            </w:r>
          </w:p>
        </w:tc>
      </w:tr>
      <w:tr w:rsidR="00206DD0" w:rsidRPr="0097300A" w:rsidTr="00CD3FDE">
        <w:tc>
          <w:tcPr>
            <w:tcW w:w="9992" w:type="dxa"/>
            <w:gridSpan w:val="3"/>
          </w:tcPr>
          <w:p w:rsidR="00206DD0" w:rsidRPr="0097300A" w:rsidRDefault="00206DD0" w:rsidP="00206DD0">
            <w:pPr>
              <w:pStyle w:val="Sous-section"/>
              <w:spacing w:after="0" w:line="240" w:lineRule="auto"/>
              <w:rPr>
                <w:rFonts w:ascii="Unistra A" w:hAnsi="Unistra A"/>
                <w:sz w:val="28"/>
              </w:rPr>
            </w:pPr>
            <w:r w:rsidRPr="0097300A">
              <w:rPr>
                <w:rFonts w:ascii="Unistra A" w:hAnsi="Unistra A"/>
                <w:sz w:val="28"/>
              </w:rPr>
              <w:t xml:space="preserve">Articles </w:t>
            </w:r>
            <w:r w:rsidR="00C56E12" w:rsidRPr="0097300A">
              <w:rPr>
                <w:rFonts w:ascii="Unistra A" w:hAnsi="Unistra A"/>
                <w:sz w:val="28"/>
              </w:rPr>
              <w:t xml:space="preserve">et poster </w:t>
            </w:r>
            <w:r w:rsidRPr="0097300A">
              <w:rPr>
                <w:rFonts w:ascii="Unistra A" w:hAnsi="Unistra A"/>
                <w:sz w:val="28"/>
              </w:rPr>
              <w:t>dans actes de colloques</w:t>
            </w:r>
          </w:p>
          <w:p w:rsidR="00206DD0" w:rsidRPr="0097300A" w:rsidRDefault="00206DD0" w:rsidP="00206DD0">
            <w:pPr>
              <w:pStyle w:val="Sous-section"/>
              <w:spacing w:after="0" w:line="240" w:lineRule="auto"/>
              <w:rPr>
                <w:rFonts w:ascii="Unistra A" w:hAnsi="Unistra A"/>
                <w:b w:val="0"/>
                <w:bCs/>
                <w:i/>
                <w:sz w:val="28"/>
                <w:szCs w:val="22"/>
                <w:u w:val="single"/>
              </w:rPr>
            </w:pPr>
          </w:p>
        </w:tc>
      </w:tr>
      <w:tr w:rsidR="005938D4" w:rsidRPr="0097300A" w:rsidTr="00CD3FDE">
        <w:trPr>
          <w:gridAfter w:val="1"/>
          <w:wAfter w:w="636" w:type="dxa"/>
        </w:trPr>
        <w:tc>
          <w:tcPr>
            <w:tcW w:w="1331" w:type="dxa"/>
          </w:tcPr>
          <w:p w:rsidR="005938D4" w:rsidRPr="0097300A" w:rsidRDefault="005938D4" w:rsidP="00566192">
            <w:pPr>
              <w:pStyle w:val="Contenudetableau"/>
              <w:jc w:val="both"/>
              <w:rPr>
                <w:rFonts w:ascii="Unistra A" w:hAnsi="Unistra A"/>
                <w:i/>
                <w:szCs w:val="22"/>
              </w:rPr>
            </w:pPr>
            <w:r w:rsidRPr="0097300A">
              <w:rPr>
                <w:rFonts w:ascii="Unistra A" w:hAnsi="Unistra A"/>
                <w:i/>
                <w:szCs w:val="22"/>
              </w:rPr>
              <w:t>2023</w:t>
            </w:r>
          </w:p>
        </w:tc>
        <w:tc>
          <w:tcPr>
            <w:tcW w:w="8025" w:type="dxa"/>
          </w:tcPr>
          <w:p w:rsidR="005938D4" w:rsidRPr="0097300A" w:rsidRDefault="005938D4" w:rsidP="00566192">
            <w:pPr>
              <w:jc w:val="both"/>
              <w:rPr>
                <w:rFonts w:ascii="Unistra A" w:hAnsi="Unistra A"/>
                <w:b/>
                <w:sz w:val="24"/>
                <w:szCs w:val="22"/>
              </w:rPr>
            </w:pPr>
            <w:proofErr w:type="spellStart"/>
            <w:r w:rsidRPr="0097300A">
              <w:rPr>
                <w:rFonts w:ascii="Unistra A" w:hAnsi="Unistra A"/>
                <w:sz w:val="24"/>
                <w:szCs w:val="24"/>
              </w:rPr>
              <w:t>Csillik</w:t>
            </w:r>
            <w:proofErr w:type="spellEnd"/>
            <w:r w:rsidRPr="0097300A">
              <w:rPr>
                <w:rFonts w:ascii="Unistra A" w:hAnsi="Unistra A"/>
                <w:sz w:val="24"/>
                <w:szCs w:val="24"/>
              </w:rPr>
              <w:t xml:space="preserve">, A., Fenouillet, F. </w:t>
            </w:r>
            <w:proofErr w:type="spellStart"/>
            <w:r w:rsidRPr="0097300A">
              <w:rPr>
                <w:rFonts w:ascii="Unistra A" w:hAnsi="Unistra A"/>
                <w:sz w:val="24"/>
                <w:szCs w:val="24"/>
              </w:rPr>
              <w:t>Lefevre</w:t>
            </w:r>
            <w:proofErr w:type="spellEnd"/>
            <w:r w:rsidRPr="0097300A">
              <w:rPr>
                <w:rFonts w:ascii="Unistra A" w:hAnsi="Unistra A"/>
                <w:sz w:val="24"/>
                <w:szCs w:val="24"/>
              </w:rPr>
              <w:t xml:space="preserve">, L. &amp; </w:t>
            </w:r>
            <w:proofErr w:type="spellStart"/>
            <w:r w:rsidRPr="0097300A">
              <w:rPr>
                <w:rFonts w:ascii="Unistra A" w:hAnsi="Unistra A"/>
                <w:b/>
                <w:sz w:val="24"/>
                <w:szCs w:val="24"/>
              </w:rPr>
              <w:t>Lorant</w:t>
            </w:r>
            <w:proofErr w:type="spellEnd"/>
            <w:r w:rsidRPr="0097300A">
              <w:rPr>
                <w:rFonts w:ascii="Unistra A" w:hAnsi="Unistra A"/>
                <w:b/>
                <w:sz w:val="24"/>
                <w:szCs w:val="24"/>
              </w:rPr>
              <w:t>, S</w:t>
            </w:r>
            <w:r w:rsidRPr="0097300A">
              <w:rPr>
                <w:rFonts w:ascii="Unistra A" w:hAnsi="Unistra A"/>
                <w:sz w:val="24"/>
                <w:szCs w:val="24"/>
              </w:rPr>
              <w:t xml:space="preserve">. Etude de la bienveillance envers soi : un concept au service des élèves en contexte scolaire. Colloque </w:t>
            </w:r>
            <w:r w:rsidRPr="0097300A">
              <w:rPr>
                <w:rFonts w:ascii="Unistra A" w:hAnsi="Unistra A"/>
                <w:szCs w:val="22"/>
              </w:rPr>
              <w:t xml:space="preserve">IPPA World </w:t>
            </w:r>
            <w:proofErr w:type="spellStart"/>
            <w:r w:rsidRPr="0097300A">
              <w:rPr>
                <w:rFonts w:ascii="Unistra A" w:hAnsi="Unistra A"/>
                <w:szCs w:val="22"/>
              </w:rPr>
              <w:t>Congress</w:t>
            </w:r>
            <w:proofErr w:type="spellEnd"/>
            <w:r w:rsidRPr="0097300A">
              <w:rPr>
                <w:rFonts w:ascii="Unistra A" w:hAnsi="Unistra A"/>
                <w:sz w:val="24"/>
                <w:szCs w:val="24"/>
              </w:rPr>
              <w:t xml:space="preserve"> on positive </w:t>
            </w:r>
            <w:proofErr w:type="spellStart"/>
            <w:r w:rsidRPr="0097300A">
              <w:rPr>
                <w:rFonts w:ascii="Unistra A" w:hAnsi="Unistra A"/>
                <w:sz w:val="24"/>
                <w:szCs w:val="24"/>
              </w:rPr>
              <w:t>psychology</w:t>
            </w:r>
            <w:proofErr w:type="spellEnd"/>
            <w:r w:rsidRPr="0097300A">
              <w:rPr>
                <w:rFonts w:ascii="Unistra A" w:hAnsi="Unistra A"/>
                <w:sz w:val="24"/>
                <w:szCs w:val="24"/>
              </w:rPr>
              <w:t xml:space="preserve"> (Vancouver, Canada, 20-23Juillet 2023).</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lastRenderedPageBreak/>
              <w:t>2003</w:t>
            </w:r>
          </w:p>
        </w:tc>
        <w:tc>
          <w:tcPr>
            <w:tcW w:w="8025" w:type="dxa"/>
          </w:tcPr>
          <w:p w:rsidR="00206DD0" w:rsidRPr="0097300A" w:rsidRDefault="00206DD0" w:rsidP="00206DD0">
            <w:pPr>
              <w:jc w:val="both"/>
              <w:rPr>
                <w:rFonts w:ascii="Unistra A" w:hAnsi="Unistra A"/>
                <w:sz w:val="24"/>
                <w:szCs w:val="22"/>
              </w:rPr>
            </w:pPr>
            <w:proofErr w:type="spellStart"/>
            <w:r w:rsidRPr="0097300A">
              <w:rPr>
                <w:rFonts w:ascii="Unistra A" w:hAnsi="Unistra A"/>
                <w:b/>
                <w:sz w:val="24"/>
                <w:szCs w:val="22"/>
              </w:rPr>
              <w:t>Lorant</w:t>
            </w:r>
            <w:proofErr w:type="spellEnd"/>
            <w:r w:rsidRPr="0097300A">
              <w:rPr>
                <w:rFonts w:ascii="Unistra A" w:hAnsi="Unistra A"/>
                <w:b/>
                <w:sz w:val="24"/>
                <w:szCs w:val="22"/>
              </w:rPr>
              <w:t>-Royer S.</w:t>
            </w:r>
            <w:r w:rsidRPr="0097300A">
              <w:rPr>
                <w:rFonts w:ascii="Unistra A" w:hAnsi="Unistra A"/>
                <w:sz w:val="24"/>
                <w:szCs w:val="22"/>
              </w:rPr>
              <w:t xml:space="preserve"> La mémoire « </w:t>
            </w:r>
            <w:proofErr w:type="spellStart"/>
            <w:r w:rsidRPr="0097300A">
              <w:rPr>
                <w:rFonts w:ascii="Unistra A" w:hAnsi="Unistra A"/>
                <w:sz w:val="24"/>
                <w:szCs w:val="22"/>
              </w:rPr>
              <w:t>visuo</w:t>
            </w:r>
            <w:proofErr w:type="spellEnd"/>
            <w:r w:rsidRPr="0097300A">
              <w:rPr>
                <w:rFonts w:ascii="Unistra A" w:hAnsi="Unistra A"/>
                <w:sz w:val="24"/>
                <w:szCs w:val="22"/>
              </w:rPr>
              <w:t xml:space="preserve">-spatiale ou </w:t>
            </w:r>
            <w:proofErr w:type="spellStart"/>
            <w:r w:rsidRPr="0097300A">
              <w:rPr>
                <w:rFonts w:ascii="Unistra A" w:hAnsi="Unistra A"/>
                <w:sz w:val="24"/>
                <w:szCs w:val="22"/>
              </w:rPr>
              <w:t>visuospatiale</w:t>
            </w:r>
            <w:proofErr w:type="spellEnd"/>
            <w:r w:rsidRPr="0097300A">
              <w:rPr>
                <w:rFonts w:ascii="Unistra A" w:hAnsi="Unistra A"/>
                <w:sz w:val="24"/>
                <w:szCs w:val="22"/>
              </w:rPr>
              <w:t> » : composantes spécifiques ou intégrées ? Colloque intitulé Cerveau, cognition et comportement : les apports des différentes disciplines (Rennes, 20-22 Mars 2003).</w:t>
            </w:r>
          </w:p>
        </w:tc>
      </w:tr>
      <w:tr w:rsidR="00206DD0" w:rsidRPr="0097300A" w:rsidTr="00CD3FDE">
        <w:tc>
          <w:tcPr>
            <w:tcW w:w="9992" w:type="dxa"/>
            <w:gridSpan w:val="3"/>
          </w:tcPr>
          <w:p w:rsidR="00206DD0" w:rsidRPr="0097300A" w:rsidRDefault="00206DD0" w:rsidP="00206DD0">
            <w:pPr>
              <w:pStyle w:val="Sous-section"/>
              <w:spacing w:after="0" w:line="240" w:lineRule="auto"/>
              <w:rPr>
                <w:rFonts w:ascii="Unistra A" w:hAnsi="Unistra A"/>
                <w:sz w:val="28"/>
              </w:rPr>
            </w:pPr>
            <w:r w:rsidRPr="0097300A">
              <w:rPr>
                <w:rFonts w:ascii="Unistra A" w:hAnsi="Unistra A"/>
                <w:sz w:val="28"/>
              </w:rPr>
              <w:t>Autres publications</w:t>
            </w:r>
          </w:p>
          <w:p w:rsidR="00206DD0" w:rsidRPr="0097300A" w:rsidRDefault="00206DD0" w:rsidP="00206DD0">
            <w:pPr>
              <w:pStyle w:val="Sous-section"/>
              <w:spacing w:after="0" w:line="240" w:lineRule="auto"/>
              <w:rPr>
                <w:rFonts w:ascii="Unistra A" w:hAnsi="Unistra A"/>
                <w:b w:val="0"/>
                <w:bCs/>
                <w:i/>
                <w:sz w:val="28"/>
                <w:szCs w:val="22"/>
                <w:u w:val="single"/>
              </w:rPr>
            </w:pPr>
          </w:p>
        </w:tc>
      </w:tr>
      <w:tr w:rsidR="00206DD0" w:rsidRPr="0097300A" w:rsidTr="00CD3FDE">
        <w:tc>
          <w:tcPr>
            <w:tcW w:w="9992" w:type="dxa"/>
            <w:gridSpan w:val="3"/>
          </w:tcPr>
          <w:p w:rsidR="00206DD0" w:rsidRPr="0097300A" w:rsidRDefault="00206DD0" w:rsidP="00CD3FDE">
            <w:pPr>
              <w:tabs>
                <w:tab w:val="left" w:pos="1580"/>
              </w:tabs>
              <w:spacing w:after="0"/>
              <w:ind w:left="1276" w:hanging="1276"/>
              <w:jc w:val="both"/>
              <w:rPr>
                <w:rFonts w:ascii="Unistra A" w:hAnsi="Unistra A"/>
                <w:i/>
                <w:color w:val="000000" w:themeColor="text1"/>
                <w:sz w:val="24"/>
              </w:rPr>
            </w:pPr>
            <w:r w:rsidRPr="0097300A">
              <w:rPr>
                <w:rFonts w:ascii="Unistra A" w:eastAsia="SimSun" w:hAnsi="Unistra A" w:cs="Mangal"/>
                <w:i/>
                <w:kern w:val="1"/>
                <w:sz w:val="24"/>
                <w:szCs w:val="22"/>
                <w:lang w:eastAsia="hi-IN" w:bidi="hi-IN"/>
                <w14:ligatures w14:val="none"/>
              </w:rPr>
              <w:t>2019</w:t>
            </w:r>
            <w:r w:rsidRPr="0097300A">
              <w:rPr>
                <w:rFonts w:ascii="Unistra A" w:eastAsia="SimSun" w:hAnsi="Unistra A" w:cs="Mangal"/>
                <w:i/>
                <w:kern w:val="1"/>
                <w:sz w:val="24"/>
                <w:szCs w:val="22"/>
                <w:lang w:eastAsia="hi-IN" w:bidi="hi-IN"/>
                <w14:ligatures w14:val="none"/>
              </w:rPr>
              <w:tab/>
            </w:r>
            <w:r w:rsidRPr="0097300A">
              <w:rPr>
                <w:rFonts w:ascii="Unistra A" w:hAnsi="Unistra A"/>
                <w:sz w:val="24"/>
                <w:szCs w:val="22"/>
              </w:rPr>
              <w:t>La mémoire, notre GPS de 0 à 110 ans », Cahier du « Monde » No 23127 daté Mardi 21 mai 2019.</w:t>
            </w:r>
            <w:r w:rsidRPr="0097300A">
              <w:rPr>
                <w:rFonts w:ascii="Unistra A" w:hAnsi="Unistra A"/>
                <w:color w:val="000000" w:themeColor="text1"/>
                <w:sz w:val="24"/>
              </w:rPr>
              <w:t> </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bookmarkStart w:id="7" w:name="_Hlk479776484"/>
            <w:r w:rsidRPr="0097300A">
              <w:rPr>
                <w:rFonts w:ascii="Unistra A" w:hAnsi="Unistra A"/>
                <w:i/>
                <w:szCs w:val="22"/>
              </w:rPr>
              <w:t>2014</w:t>
            </w:r>
          </w:p>
        </w:tc>
        <w:tc>
          <w:tcPr>
            <w:tcW w:w="8025" w:type="dxa"/>
          </w:tcPr>
          <w:p w:rsidR="00206DD0" w:rsidRPr="0097300A" w:rsidRDefault="00206DD0" w:rsidP="00CD3FDE">
            <w:pPr>
              <w:jc w:val="both"/>
              <w:rPr>
                <w:rFonts w:ascii="Unistra A" w:hAnsi="Unistra A"/>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&amp; </w:t>
            </w: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(2014). Les loisirs des adolescents à l’ère du numérique : la lecture en danger ! une étude sur 27.000 élèves de la 3e des collèges. </w:t>
            </w:r>
            <w:proofErr w:type="spellStart"/>
            <w:r w:rsidRPr="0097300A">
              <w:rPr>
                <w:rFonts w:ascii="Unistra A" w:hAnsi="Unistra A"/>
                <w:i/>
                <w:sz w:val="24"/>
                <w:szCs w:val="22"/>
              </w:rPr>
              <w:t>Psychologos</w:t>
            </w:r>
            <w:proofErr w:type="spellEnd"/>
            <w:r w:rsidRPr="0097300A">
              <w:rPr>
                <w:rFonts w:ascii="Unistra A" w:hAnsi="Unistra A"/>
                <w:i/>
                <w:sz w:val="24"/>
                <w:szCs w:val="22"/>
              </w:rPr>
              <w:t xml:space="preserve"> 2.</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2014</w:t>
            </w:r>
          </w:p>
        </w:tc>
        <w:tc>
          <w:tcPr>
            <w:tcW w:w="8025" w:type="dxa"/>
          </w:tcPr>
          <w:p w:rsidR="00206DD0" w:rsidRPr="0097300A" w:rsidRDefault="00206DD0" w:rsidP="00CD3FDE">
            <w:pPr>
              <w:jc w:val="both"/>
              <w:rPr>
                <w:rFonts w:ascii="Unistra A" w:hAnsi="Unistra A"/>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&amp; </w:t>
            </w: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(2014). Les loisirs à l’ère du numérique : la lecture en danger !</w:t>
            </w:r>
            <w:r w:rsidRPr="0097300A">
              <w:rPr>
                <w:rFonts w:ascii="Unistra A" w:hAnsi="Unistra A"/>
                <w:i/>
                <w:sz w:val="24"/>
                <w:szCs w:val="22"/>
              </w:rPr>
              <w:t xml:space="preserve"> Résonances-Mensuel de l’école Valaisanne, </w:t>
            </w:r>
            <w:r w:rsidRPr="0097300A">
              <w:rPr>
                <w:rFonts w:ascii="Unistra A" w:hAnsi="Unistra A"/>
                <w:sz w:val="24"/>
                <w:szCs w:val="22"/>
              </w:rPr>
              <w:t xml:space="preserve"> </w:t>
            </w:r>
            <w:r w:rsidRPr="0097300A">
              <w:rPr>
                <w:rFonts w:ascii="Unistra A" w:hAnsi="Unistra A"/>
                <w:i/>
                <w:sz w:val="24"/>
                <w:szCs w:val="22"/>
              </w:rPr>
              <w:t>6,</w:t>
            </w:r>
            <w:r w:rsidRPr="0097300A">
              <w:rPr>
                <w:rFonts w:ascii="Unistra A" w:hAnsi="Unistra A"/>
                <w:sz w:val="24"/>
                <w:szCs w:val="22"/>
              </w:rPr>
              <w:t xml:space="preserve"> 3p.</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2014</w:t>
            </w:r>
          </w:p>
        </w:tc>
        <w:tc>
          <w:tcPr>
            <w:tcW w:w="8025" w:type="dxa"/>
          </w:tcPr>
          <w:p w:rsidR="00206DD0" w:rsidRPr="0097300A" w:rsidRDefault="00206DD0" w:rsidP="00CD3FDE">
            <w:pPr>
              <w:jc w:val="both"/>
              <w:rPr>
                <w:rFonts w:ascii="Unistra A" w:hAnsi="Unistra A"/>
                <w:i/>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&amp; </w:t>
            </w: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(2014). Quels sont les loisirs des adolescents à l’ère du numérique et leurs impacts sur les performances scolaires ? une étude sur 27.000 élèves de la 3e des collèges. </w:t>
            </w:r>
            <w:r w:rsidRPr="0097300A">
              <w:rPr>
                <w:rFonts w:ascii="Unistra A" w:hAnsi="Unistra A"/>
                <w:i/>
                <w:sz w:val="24"/>
                <w:szCs w:val="22"/>
              </w:rPr>
              <w:t>Les Cahiers Pédagogiques, Février 2014.</w:t>
            </w:r>
          </w:p>
          <w:p w:rsidR="00206DD0" w:rsidRPr="0097300A" w:rsidRDefault="00206DD0" w:rsidP="00CD3FDE">
            <w:pPr>
              <w:jc w:val="both"/>
              <w:rPr>
                <w:rFonts w:ascii="Unistra A" w:hAnsi="Unistra A"/>
                <w:sz w:val="24"/>
                <w:szCs w:val="22"/>
              </w:rPr>
            </w:pPr>
            <w:r w:rsidRPr="0097300A">
              <w:rPr>
                <w:rFonts w:ascii="Unistra A" w:hAnsi="Unistra A"/>
                <w:sz w:val="24"/>
                <w:szCs w:val="22"/>
              </w:rPr>
              <w:t>http://www.cahiers-pedagogiques.com/L-impact-des-loisirs-des-adolescents-sur-les-performances-scolaires</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2014</w:t>
            </w:r>
          </w:p>
        </w:tc>
        <w:tc>
          <w:tcPr>
            <w:tcW w:w="8025" w:type="dxa"/>
          </w:tcPr>
          <w:p w:rsidR="00206DD0" w:rsidRPr="0097300A" w:rsidRDefault="00206DD0" w:rsidP="00CD3FDE">
            <w:pPr>
              <w:jc w:val="both"/>
              <w:rPr>
                <w:rFonts w:ascii="Unistra A" w:hAnsi="Unistra A"/>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&amp; </w:t>
            </w: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(2013). Le numérique rend-il nos élèves plus nuls ?</w:t>
            </w:r>
          </w:p>
          <w:p w:rsidR="00206DD0" w:rsidRPr="0097300A" w:rsidRDefault="00206DD0" w:rsidP="00CD3FDE">
            <w:pPr>
              <w:jc w:val="both"/>
              <w:rPr>
                <w:rFonts w:ascii="Unistra A" w:hAnsi="Unistra A"/>
                <w:sz w:val="24"/>
                <w:szCs w:val="22"/>
              </w:rPr>
            </w:pPr>
            <w:r w:rsidRPr="0097300A">
              <w:rPr>
                <w:rFonts w:ascii="Unistra A" w:hAnsi="Unistra A"/>
                <w:sz w:val="24"/>
                <w:szCs w:val="22"/>
              </w:rPr>
              <w:t xml:space="preserve">Loisirs numériques et performances cognitives et scolaires : une étude chez 27 000 élèves de la 3e des collèges. </w:t>
            </w:r>
            <w:proofErr w:type="spellStart"/>
            <w:r w:rsidRPr="0097300A">
              <w:rPr>
                <w:rFonts w:ascii="Unistra A" w:hAnsi="Unistra A"/>
                <w:i/>
                <w:sz w:val="24"/>
                <w:szCs w:val="22"/>
              </w:rPr>
              <w:t>PSHYCOmédia</w:t>
            </w:r>
            <w:proofErr w:type="spellEnd"/>
            <w:r w:rsidRPr="0097300A">
              <w:rPr>
                <w:rFonts w:ascii="Unistra A" w:hAnsi="Unistra A"/>
                <w:i/>
                <w:sz w:val="24"/>
                <w:szCs w:val="22"/>
              </w:rPr>
              <w:t xml:space="preserve">, 46, </w:t>
            </w:r>
            <w:r w:rsidRPr="0097300A">
              <w:rPr>
                <w:rFonts w:ascii="Unistra A" w:hAnsi="Unistra A"/>
                <w:sz w:val="24"/>
                <w:szCs w:val="22"/>
              </w:rPr>
              <w:t>8p.</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2013</w:t>
            </w:r>
          </w:p>
        </w:tc>
        <w:tc>
          <w:tcPr>
            <w:tcW w:w="8025" w:type="dxa"/>
          </w:tcPr>
          <w:p w:rsidR="00206DD0" w:rsidRPr="0097300A" w:rsidRDefault="00206DD0" w:rsidP="00CD3FDE">
            <w:pPr>
              <w:jc w:val="both"/>
              <w:rPr>
                <w:rFonts w:ascii="Unistra A" w:hAnsi="Unistra A"/>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&amp; </w:t>
            </w: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(2013). Les loisirs à l’ère du numérique, sont-ils bénéfiques aux élèves ? </w:t>
            </w:r>
            <w:proofErr w:type="spellStart"/>
            <w:r w:rsidRPr="0097300A">
              <w:rPr>
                <w:rFonts w:ascii="Unistra A" w:hAnsi="Unistra A"/>
                <w:i/>
                <w:sz w:val="24"/>
                <w:szCs w:val="22"/>
              </w:rPr>
              <w:t>PSHYCOmédia</w:t>
            </w:r>
            <w:proofErr w:type="spellEnd"/>
            <w:r w:rsidRPr="0097300A">
              <w:rPr>
                <w:rFonts w:ascii="Unistra A" w:hAnsi="Unistra A"/>
                <w:i/>
                <w:sz w:val="24"/>
                <w:szCs w:val="22"/>
              </w:rPr>
              <w:t>, 40</w:t>
            </w:r>
            <w:r w:rsidRPr="0097300A">
              <w:rPr>
                <w:rFonts w:ascii="Unistra A" w:hAnsi="Unistra A"/>
                <w:sz w:val="24"/>
                <w:szCs w:val="22"/>
              </w:rPr>
              <w:t>, 25-27.</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2013</w:t>
            </w:r>
          </w:p>
        </w:tc>
        <w:tc>
          <w:tcPr>
            <w:tcW w:w="8025" w:type="dxa"/>
          </w:tcPr>
          <w:p w:rsidR="00206DD0" w:rsidRPr="0097300A" w:rsidRDefault="00206DD0" w:rsidP="00CD3FDE">
            <w:pPr>
              <w:jc w:val="both"/>
              <w:rPr>
                <w:rFonts w:ascii="Unistra A" w:hAnsi="Unistra A"/>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&amp; </w:t>
            </w: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(2013). Les élèves qui lisent sont-ils meilleurs que ceux qui jouent aux jeux vidéo ? </w:t>
            </w:r>
            <w:r w:rsidRPr="0097300A">
              <w:rPr>
                <w:rFonts w:ascii="Unistra A" w:hAnsi="Unistra A"/>
                <w:i/>
                <w:sz w:val="24"/>
                <w:szCs w:val="22"/>
              </w:rPr>
              <w:t>Les Cahiers Pédagogiques, 502</w:t>
            </w:r>
            <w:r w:rsidRPr="0097300A">
              <w:rPr>
                <w:rFonts w:ascii="Unistra A" w:hAnsi="Unistra A"/>
                <w:sz w:val="24"/>
                <w:szCs w:val="22"/>
              </w:rPr>
              <w:t>, 62-63.</w:t>
            </w:r>
          </w:p>
          <w:p w:rsidR="00206DD0" w:rsidRPr="0097300A" w:rsidRDefault="00206DD0" w:rsidP="00CD3FDE">
            <w:pPr>
              <w:jc w:val="both"/>
              <w:rPr>
                <w:rFonts w:ascii="Unistra A" w:hAnsi="Unistra A"/>
                <w:sz w:val="24"/>
                <w:szCs w:val="22"/>
              </w:rPr>
            </w:pPr>
            <w:r w:rsidRPr="0097300A">
              <w:rPr>
                <w:rFonts w:ascii="Unistra A" w:hAnsi="Unistra A"/>
                <w:sz w:val="24"/>
                <w:szCs w:val="22"/>
              </w:rPr>
              <w:t>http://www.cahiers-pedagogiques.com/Les-eleves-qui-lisent-sont-ils-meilleurs-que-ceux-qui-jouent-aux-jeux-videos%E2%80%89</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2012</w:t>
            </w:r>
          </w:p>
        </w:tc>
        <w:tc>
          <w:tcPr>
            <w:tcW w:w="8025" w:type="dxa"/>
          </w:tcPr>
          <w:p w:rsidR="00206DD0" w:rsidRPr="0097300A" w:rsidRDefault="00206DD0" w:rsidP="00CD3FDE">
            <w:pPr>
              <w:jc w:val="both"/>
              <w:rPr>
                <w:rFonts w:ascii="Unistra A" w:hAnsi="Unistra A"/>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&amp; </w:t>
            </w:r>
            <w:proofErr w:type="spellStart"/>
            <w:r w:rsidRPr="0097300A">
              <w:rPr>
                <w:rFonts w:ascii="Unistra A" w:hAnsi="Unistra A"/>
                <w:b/>
                <w:sz w:val="24"/>
                <w:szCs w:val="22"/>
              </w:rPr>
              <w:t>Lorant</w:t>
            </w:r>
            <w:proofErr w:type="spellEnd"/>
            <w:r w:rsidRPr="0097300A">
              <w:rPr>
                <w:rFonts w:ascii="Unistra A" w:hAnsi="Unistra A"/>
                <w:b/>
                <w:sz w:val="24"/>
                <w:szCs w:val="22"/>
              </w:rPr>
              <w:t>, S.</w:t>
            </w:r>
            <w:r w:rsidRPr="0097300A">
              <w:rPr>
                <w:rFonts w:ascii="Unistra A" w:hAnsi="Unistra A"/>
                <w:sz w:val="24"/>
                <w:szCs w:val="22"/>
              </w:rPr>
              <w:t xml:space="preserve"> (2012). Les loisirs des jeunes à l’ère du numérique. </w:t>
            </w:r>
            <w:r w:rsidRPr="0097300A">
              <w:rPr>
                <w:rFonts w:ascii="Unistra A" w:hAnsi="Unistra A"/>
                <w:i/>
                <w:sz w:val="24"/>
                <w:szCs w:val="22"/>
              </w:rPr>
              <w:t>Résonances-Mensuel de l’école Valaisanne, 3</w:t>
            </w:r>
            <w:r w:rsidRPr="0097300A">
              <w:rPr>
                <w:rFonts w:ascii="Unistra A" w:hAnsi="Unistra A"/>
                <w:sz w:val="24"/>
                <w:szCs w:val="22"/>
              </w:rPr>
              <w:t>, 25-27.</w:t>
            </w:r>
          </w:p>
        </w:tc>
      </w:tr>
      <w:bookmarkEnd w:id="7"/>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2009</w:t>
            </w:r>
          </w:p>
        </w:tc>
        <w:tc>
          <w:tcPr>
            <w:tcW w:w="8025" w:type="dxa"/>
          </w:tcPr>
          <w:p w:rsidR="00206DD0" w:rsidRPr="0097300A" w:rsidRDefault="00206DD0" w:rsidP="00CD3FDE">
            <w:pPr>
              <w:jc w:val="both"/>
              <w:rPr>
                <w:rFonts w:ascii="Unistra A" w:hAnsi="Unistra A"/>
                <w:sz w:val="24"/>
                <w:szCs w:val="22"/>
              </w:rPr>
            </w:pPr>
            <w:proofErr w:type="spellStart"/>
            <w:r w:rsidRPr="0097300A">
              <w:rPr>
                <w:rFonts w:ascii="Unistra A" w:hAnsi="Unistra A"/>
                <w:b/>
                <w:sz w:val="24"/>
                <w:szCs w:val="22"/>
              </w:rPr>
              <w:t>Lorant</w:t>
            </w:r>
            <w:proofErr w:type="spellEnd"/>
            <w:r w:rsidRPr="0097300A">
              <w:rPr>
                <w:rFonts w:ascii="Unistra A" w:hAnsi="Unistra A"/>
                <w:b/>
                <w:sz w:val="24"/>
                <w:szCs w:val="22"/>
              </w:rPr>
              <w:t>-Royer S.</w:t>
            </w:r>
            <w:r w:rsidRPr="0097300A">
              <w:rPr>
                <w:rFonts w:ascii="Unistra A" w:hAnsi="Unistra A"/>
                <w:sz w:val="24"/>
                <w:szCs w:val="22"/>
              </w:rPr>
              <w:t xml:space="preserve"> &amp; </w:t>
            </w:r>
            <w:proofErr w:type="spellStart"/>
            <w:r w:rsidRPr="0097300A">
              <w:rPr>
                <w:rFonts w:ascii="Unistra A" w:hAnsi="Unistra A"/>
                <w:sz w:val="24"/>
                <w:szCs w:val="22"/>
              </w:rPr>
              <w:t>Lieury</w:t>
            </w:r>
            <w:proofErr w:type="spellEnd"/>
            <w:r w:rsidRPr="0097300A">
              <w:rPr>
                <w:rFonts w:ascii="Unistra A" w:hAnsi="Unistra A"/>
                <w:sz w:val="24"/>
                <w:szCs w:val="22"/>
              </w:rPr>
              <w:t xml:space="preserve"> A</w:t>
            </w:r>
            <w:r w:rsidRPr="0097300A">
              <w:rPr>
                <w:rFonts w:ascii="Unistra A" w:hAnsi="Unistra A"/>
                <w:caps/>
                <w:sz w:val="24"/>
                <w:szCs w:val="22"/>
              </w:rPr>
              <w:t xml:space="preserve">. </w:t>
            </w:r>
            <w:r w:rsidRPr="0097300A">
              <w:rPr>
                <w:rFonts w:ascii="Unistra A" w:hAnsi="Unistra A"/>
                <w:sz w:val="24"/>
                <w:szCs w:val="22"/>
              </w:rPr>
              <w:t xml:space="preserve">(2009). Peut-on rajeunir le cerveau avec des jeux Vidéo ? Du programme </w:t>
            </w:r>
            <w:proofErr w:type="spellStart"/>
            <w:r w:rsidRPr="0097300A">
              <w:rPr>
                <w:rFonts w:ascii="Unistra A" w:hAnsi="Unistra A"/>
                <w:sz w:val="24"/>
                <w:szCs w:val="22"/>
              </w:rPr>
              <w:t>Kawashima</w:t>
            </w:r>
            <w:proofErr w:type="spellEnd"/>
            <w:r w:rsidRPr="0097300A">
              <w:rPr>
                <w:rFonts w:ascii="Unistra A" w:hAnsi="Unistra A"/>
                <w:sz w:val="24"/>
                <w:szCs w:val="22"/>
              </w:rPr>
              <w:t xml:space="preserve"> à la Cérébrale Académie…  </w:t>
            </w:r>
            <w:r w:rsidRPr="0097300A">
              <w:rPr>
                <w:rFonts w:ascii="Unistra A" w:hAnsi="Unistra A"/>
                <w:i/>
                <w:sz w:val="24"/>
                <w:szCs w:val="22"/>
              </w:rPr>
              <w:t>Cerveau et Psycho, 31.</w:t>
            </w:r>
          </w:p>
        </w:tc>
      </w:tr>
      <w:tr w:rsidR="00206DD0" w:rsidRPr="0097300A" w:rsidTr="00CD3FDE">
        <w:trPr>
          <w:gridAfter w:val="1"/>
          <w:wAfter w:w="636" w:type="dxa"/>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t>2008</w:t>
            </w:r>
          </w:p>
        </w:tc>
        <w:tc>
          <w:tcPr>
            <w:tcW w:w="8025" w:type="dxa"/>
          </w:tcPr>
          <w:p w:rsidR="00206DD0" w:rsidRPr="0097300A" w:rsidRDefault="00206DD0" w:rsidP="00CD3FDE">
            <w:pPr>
              <w:jc w:val="both"/>
              <w:rPr>
                <w:rFonts w:ascii="Unistra A" w:hAnsi="Unistra A"/>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&amp; </w:t>
            </w:r>
            <w:proofErr w:type="spellStart"/>
            <w:r w:rsidRPr="0097300A">
              <w:rPr>
                <w:rFonts w:ascii="Unistra A" w:hAnsi="Unistra A"/>
                <w:b/>
                <w:sz w:val="24"/>
                <w:szCs w:val="22"/>
              </w:rPr>
              <w:t>Lorant</w:t>
            </w:r>
            <w:proofErr w:type="spellEnd"/>
            <w:r w:rsidRPr="0097300A">
              <w:rPr>
                <w:rFonts w:ascii="Unistra A" w:hAnsi="Unistra A"/>
                <w:b/>
                <w:sz w:val="24"/>
                <w:szCs w:val="22"/>
              </w:rPr>
              <w:t>-Royer S.</w:t>
            </w:r>
            <w:r w:rsidRPr="0097300A">
              <w:rPr>
                <w:rFonts w:ascii="Unistra A" w:hAnsi="Unistra A"/>
                <w:sz w:val="24"/>
                <w:szCs w:val="22"/>
              </w:rPr>
              <w:t xml:space="preserve"> (2008). Les jeux vidéo </w:t>
            </w:r>
            <w:proofErr w:type="spellStart"/>
            <w:r w:rsidRPr="0097300A">
              <w:rPr>
                <w:rFonts w:ascii="Unistra A" w:hAnsi="Unistra A"/>
                <w:sz w:val="24"/>
                <w:szCs w:val="22"/>
              </w:rPr>
              <w:t>vont-ils</w:t>
            </w:r>
            <w:proofErr w:type="spellEnd"/>
            <w:r w:rsidRPr="0097300A">
              <w:rPr>
                <w:rFonts w:ascii="Unistra A" w:hAnsi="Unistra A"/>
                <w:sz w:val="24"/>
                <w:szCs w:val="22"/>
              </w:rPr>
              <w:t xml:space="preserve"> remplacer l’école ? Du programme </w:t>
            </w:r>
            <w:proofErr w:type="spellStart"/>
            <w:r w:rsidRPr="0097300A">
              <w:rPr>
                <w:rFonts w:ascii="Unistra A" w:hAnsi="Unistra A"/>
                <w:sz w:val="24"/>
                <w:szCs w:val="22"/>
              </w:rPr>
              <w:t>Kawashima</w:t>
            </w:r>
            <w:proofErr w:type="spellEnd"/>
            <w:r w:rsidRPr="0097300A">
              <w:rPr>
                <w:rFonts w:ascii="Unistra A" w:hAnsi="Unistra A"/>
                <w:sz w:val="24"/>
                <w:szCs w:val="22"/>
              </w:rPr>
              <w:t xml:space="preserve"> à la Cérébrale Académie…, </w:t>
            </w:r>
            <w:r w:rsidRPr="0097300A">
              <w:rPr>
                <w:rFonts w:ascii="Unistra A" w:hAnsi="Unistra A"/>
                <w:i/>
                <w:sz w:val="24"/>
                <w:szCs w:val="22"/>
              </w:rPr>
              <w:t xml:space="preserve">Les Cahiers Pédagogiques, 467, </w:t>
            </w:r>
            <w:r w:rsidRPr="0097300A">
              <w:rPr>
                <w:rFonts w:ascii="Unistra A" w:hAnsi="Unistra A"/>
                <w:sz w:val="24"/>
                <w:szCs w:val="22"/>
              </w:rPr>
              <w:t>64-66.</w:t>
            </w:r>
          </w:p>
          <w:p w:rsidR="00206DD0" w:rsidRPr="0097300A" w:rsidRDefault="00206DD0" w:rsidP="00CD3FDE">
            <w:pPr>
              <w:jc w:val="both"/>
              <w:rPr>
                <w:rFonts w:ascii="Unistra A" w:hAnsi="Unistra A"/>
                <w:sz w:val="24"/>
                <w:szCs w:val="22"/>
              </w:rPr>
            </w:pPr>
            <w:r w:rsidRPr="0097300A">
              <w:rPr>
                <w:rFonts w:ascii="Unistra A" w:hAnsi="Unistra A"/>
                <w:sz w:val="24"/>
                <w:szCs w:val="22"/>
              </w:rPr>
              <w:lastRenderedPageBreak/>
              <w:t>http://www.cahiers-pedagogiques.com/No467-Egalite-des-chances-ou-ecole-democratique</w:t>
            </w:r>
          </w:p>
        </w:tc>
      </w:tr>
      <w:tr w:rsidR="00206DD0" w:rsidRPr="0097300A" w:rsidTr="00CD3FDE">
        <w:trPr>
          <w:gridAfter w:val="1"/>
          <w:wAfter w:w="636" w:type="dxa"/>
          <w:trHeight w:val="1055"/>
        </w:trPr>
        <w:tc>
          <w:tcPr>
            <w:tcW w:w="1331" w:type="dxa"/>
          </w:tcPr>
          <w:p w:rsidR="00206DD0" w:rsidRPr="0097300A" w:rsidRDefault="00206DD0" w:rsidP="00206DD0">
            <w:pPr>
              <w:pStyle w:val="Contenudetableau"/>
              <w:jc w:val="both"/>
              <w:rPr>
                <w:rFonts w:ascii="Unistra A" w:hAnsi="Unistra A"/>
                <w:i/>
                <w:szCs w:val="22"/>
              </w:rPr>
            </w:pPr>
            <w:r w:rsidRPr="0097300A">
              <w:rPr>
                <w:rFonts w:ascii="Unistra A" w:hAnsi="Unistra A"/>
                <w:i/>
                <w:szCs w:val="22"/>
              </w:rPr>
              <w:lastRenderedPageBreak/>
              <w:t>2008</w:t>
            </w:r>
          </w:p>
          <w:p w:rsidR="00206DD0" w:rsidRPr="0097300A" w:rsidRDefault="00206DD0" w:rsidP="00206DD0">
            <w:pPr>
              <w:rPr>
                <w:rFonts w:ascii="Unistra A" w:hAnsi="Unistra A"/>
                <w:lang w:eastAsia="hi-IN" w:bidi="hi-IN"/>
              </w:rPr>
            </w:pPr>
          </w:p>
        </w:tc>
        <w:tc>
          <w:tcPr>
            <w:tcW w:w="8025" w:type="dxa"/>
          </w:tcPr>
          <w:p w:rsidR="00206DD0" w:rsidRPr="0097300A" w:rsidRDefault="00206DD0" w:rsidP="00CD3FDE">
            <w:pPr>
              <w:jc w:val="both"/>
              <w:rPr>
                <w:rFonts w:ascii="Unistra A" w:hAnsi="Unistra A"/>
                <w:sz w:val="24"/>
                <w:szCs w:val="22"/>
              </w:rPr>
            </w:pPr>
            <w:proofErr w:type="spellStart"/>
            <w:r w:rsidRPr="0097300A">
              <w:rPr>
                <w:rFonts w:ascii="Unistra A" w:hAnsi="Unistra A"/>
                <w:sz w:val="24"/>
                <w:szCs w:val="22"/>
              </w:rPr>
              <w:t>Lieury</w:t>
            </w:r>
            <w:proofErr w:type="spellEnd"/>
            <w:r w:rsidRPr="0097300A">
              <w:rPr>
                <w:rFonts w:ascii="Unistra A" w:hAnsi="Unistra A"/>
                <w:sz w:val="24"/>
                <w:szCs w:val="22"/>
              </w:rPr>
              <w:t xml:space="preserve"> A. &amp; </w:t>
            </w:r>
            <w:proofErr w:type="spellStart"/>
            <w:r w:rsidRPr="0097300A">
              <w:rPr>
                <w:rFonts w:ascii="Unistra A" w:hAnsi="Unistra A"/>
                <w:b/>
                <w:sz w:val="24"/>
                <w:szCs w:val="22"/>
              </w:rPr>
              <w:t>Lorant</w:t>
            </w:r>
            <w:proofErr w:type="spellEnd"/>
            <w:r w:rsidRPr="0097300A">
              <w:rPr>
                <w:rFonts w:ascii="Unistra A" w:hAnsi="Unistra A"/>
                <w:b/>
                <w:sz w:val="24"/>
                <w:szCs w:val="22"/>
              </w:rPr>
              <w:t>-Royer S.</w:t>
            </w:r>
            <w:r w:rsidRPr="0097300A">
              <w:rPr>
                <w:rFonts w:ascii="Unistra A" w:hAnsi="Unistra A"/>
                <w:sz w:val="24"/>
                <w:szCs w:val="22"/>
              </w:rPr>
              <w:t xml:space="preserve"> (2008). Les jeux vidéo peuvent-ils remplacer l’école ? Du programme </w:t>
            </w:r>
            <w:proofErr w:type="spellStart"/>
            <w:r w:rsidRPr="0097300A">
              <w:rPr>
                <w:rFonts w:ascii="Unistra A" w:hAnsi="Unistra A"/>
                <w:sz w:val="24"/>
                <w:szCs w:val="22"/>
              </w:rPr>
              <w:t>Kawashima</w:t>
            </w:r>
            <w:proofErr w:type="spellEnd"/>
            <w:r w:rsidRPr="0097300A">
              <w:rPr>
                <w:rFonts w:ascii="Unistra A" w:hAnsi="Unistra A"/>
                <w:sz w:val="24"/>
                <w:szCs w:val="22"/>
              </w:rPr>
              <w:t xml:space="preserve"> à la Cérébrale Académie…, </w:t>
            </w:r>
            <w:r w:rsidRPr="0097300A">
              <w:rPr>
                <w:rFonts w:ascii="Unistra A" w:hAnsi="Unistra A"/>
                <w:i/>
                <w:sz w:val="24"/>
                <w:szCs w:val="22"/>
              </w:rPr>
              <w:t>Résonances-Mensuel de l’école Valaisanne, N°2, N°3</w:t>
            </w:r>
            <w:r w:rsidRPr="0097300A">
              <w:rPr>
                <w:rFonts w:ascii="Unistra A" w:hAnsi="Unistra A"/>
                <w:sz w:val="24"/>
                <w:szCs w:val="22"/>
              </w:rPr>
              <w:t>, N°4, 25-27.</w:t>
            </w:r>
          </w:p>
        </w:tc>
      </w:tr>
    </w:tbl>
    <w:p w:rsidR="00A8128F" w:rsidRPr="0097300A" w:rsidRDefault="00A8128F" w:rsidP="0097300A">
      <w:pPr>
        <w:pStyle w:val="Titre30"/>
        <w:spacing w:after="240"/>
        <w:rPr>
          <w:rFonts w:ascii="Unistra A" w:hAnsi="Unistra A"/>
          <w:sz w:val="32"/>
        </w:rPr>
      </w:pPr>
      <w:r w:rsidRPr="0097300A">
        <w:rPr>
          <w:rFonts w:ascii="Unistra A" w:hAnsi="Unistra A"/>
          <w:sz w:val="28"/>
        </w:rPr>
        <w:t>Valorisation de la recherche</w:t>
      </w:r>
    </w:p>
    <w:p w:rsidR="007B0435" w:rsidRPr="0097300A" w:rsidRDefault="007774BE" w:rsidP="00A8128F">
      <w:pPr>
        <w:pStyle w:val="Sous-section"/>
        <w:spacing w:before="240" w:after="0" w:line="240" w:lineRule="auto"/>
        <w:rPr>
          <w:rFonts w:ascii="Unistra A" w:hAnsi="Unistra A"/>
        </w:rPr>
      </w:pPr>
      <w:r w:rsidRPr="0097300A">
        <w:rPr>
          <w:rFonts w:ascii="Unistra A" w:hAnsi="Unistra A"/>
        </w:rPr>
        <w:t>Communications avec actes et comité de lecture</w:t>
      </w:r>
    </w:p>
    <w:p w:rsidR="007B0435" w:rsidRPr="0097300A" w:rsidRDefault="007B0435" w:rsidP="007B0435">
      <w:pPr>
        <w:spacing w:after="0" w:line="240" w:lineRule="auto"/>
        <w:rPr>
          <w:rFonts w:ascii="Unistra A" w:hAnsi="Unistra 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3"/>
        <w:gridCol w:w="7681"/>
      </w:tblGrid>
      <w:tr w:rsidR="00F95FE1" w:rsidRPr="0097300A" w:rsidTr="007774BE">
        <w:tc>
          <w:tcPr>
            <w:tcW w:w="1363" w:type="dxa"/>
          </w:tcPr>
          <w:p w:rsidR="00F95FE1" w:rsidRPr="0097300A" w:rsidRDefault="00F95FE1" w:rsidP="009F17E5">
            <w:pPr>
              <w:pStyle w:val="Contenudetableau"/>
              <w:rPr>
                <w:rFonts w:ascii="Unistra A" w:hAnsi="Unistra A"/>
                <w:szCs w:val="22"/>
              </w:rPr>
            </w:pPr>
            <w:r w:rsidRPr="0097300A">
              <w:rPr>
                <w:rFonts w:ascii="Unistra A" w:hAnsi="Unistra A"/>
                <w:szCs w:val="22"/>
              </w:rPr>
              <w:t>2022</w:t>
            </w:r>
          </w:p>
        </w:tc>
        <w:tc>
          <w:tcPr>
            <w:tcW w:w="7681" w:type="dxa"/>
          </w:tcPr>
          <w:p w:rsidR="005B338C" w:rsidRPr="0097300A" w:rsidRDefault="00F95FE1" w:rsidP="0035189C">
            <w:pPr>
              <w:jc w:val="both"/>
              <w:rPr>
                <w:rFonts w:ascii="Unistra A" w:hAnsi="Unistra A"/>
                <w:sz w:val="24"/>
                <w:szCs w:val="24"/>
              </w:rPr>
            </w:pPr>
            <w:proofErr w:type="spellStart"/>
            <w:r w:rsidRPr="0097300A">
              <w:rPr>
                <w:rFonts w:ascii="Unistra A" w:hAnsi="Unistra A"/>
                <w:sz w:val="24"/>
                <w:szCs w:val="24"/>
              </w:rPr>
              <w:t>C</w:t>
            </w:r>
            <w:r w:rsidR="0035189C" w:rsidRPr="0097300A">
              <w:rPr>
                <w:rFonts w:ascii="Unistra A" w:hAnsi="Unistra A"/>
                <w:sz w:val="24"/>
                <w:szCs w:val="24"/>
              </w:rPr>
              <w:t>sillik</w:t>
            </w:r>
            <w:proofErr w:type="spellEnd"/>
            <w:r w:rsidRPr="0097300A">
              <w:rPr>
                <w:rFonts w:ascii="Unistra A" w:hAnsi="Unistra A"/>
                <w:sz w:val="24"/>
                <w:szCs w:val="24"/>
              </w:rPr>
              <w:t>, A., F</w:t>
            </w:r>
            <w:r w:rsidR="0035189C" w:rsidRPr="0097300A">
              <w:rPr>
                <w:rFonts w:ascii="Unistra A" w:hAnsi="Unistra A"/>
                <w:sz w:val="24"/>
                <w:szCs w:val="24"/>
              </w:rPr>
              <w:t xml:space="preserve">enouillet, F. &amp; </w:t>
            </w:r>
            <w:proofErr w:type="spellStart"/>
            <w:r w:rsidR="0035189C" w:rsidRPr="0097300A">
              <w:rPr>
                <w:rFonts w:ascii="Unistra A" w:hAnsi="Unistra A"/>
                <w:b/>
                <w:sz w:val="24"/>
                <w:szCs w:val="24"/>
              </w:rPr>
              <w:t>Lorant</w:t>
            </w:r>
            <w:proofErr w:type="spellEnd"/>
            <w:r w:rsidRPr="0097300A">
              <w:rPr>
                <w:rFonts w:ascii="Unistra A" w:hAnsi="Unistra A"/>
                <w:b/>
                <w:sz w:val="24"/>
                <w:szCs w:val="24"/>
              </w:rPr>
              <w:t>, S</w:t>
            </w:r>
            <w:r w:rsidRPr="0097300A">
              <w:rPr>
                <w:rFonts w:ascii="Unistra A" w:hAnsi="Unistra A"/>
                <w:sz w:val="24"/>
                <w:szCs w:val="24"/>
              </w:rPr>
              <w:t>.</w:t>
            </w:r>
            <w:r w:rsidR="0035189C" w:rsidRPr="0097300A">
              <w:rPr>
                <w:rFonts w:ascii="Unistra A" w:hAnsi="Unistra A"/>
                <w:sz w:val="24"/>
                <w:szCs w:val="24"/>
              </w:rPr>
              <w:t xml:space="preserve"> </w:t>
            </w:r>
            <w:r w:rsidRPr="0097300A">
              <w:rPr>
                <w:rFonts w:ascii="Unistra A" w:hAnsi="Unistra A"/>
                <w:sz w:val="24"/>
                <w:szCs w:val="24"/>
              </w:rPr>
              <w:t xml:space="preserve">Positive Interactive </w:t>
            </w:r>
            <w:proofErr w:type="spellStart"/>
            <w:r w:rsidRPr="0097300A">
              <w:rPr>
                <w:rFonts w:ascii="Unistra A" w:hAnsi="Unistra A"/>
                <w:sz w:val="24"/>
                <w:szCs w:val="24"/>
              </w:rPr>
              <w:t>Journaling</w:t>
            </w:r>
            <w:proofErr w:type="spellEnd"/>
            <w:r w:rsidRPr="0097300A">
              <w:rPr>
                <w:rFonts w:ascii="Unistra A" w:hAnsi="Unistra A"/>
                <w:sz w:val="24"/>
                <w:szCs w:val="24"/>
              </w:rPr>
              <w:t xml:space="preserve"> </w:t>
            </w:r>
            <w:proofErr w:type="spellStart"/>
            <w:r w:rsidRPr="0097300A">
              <w:rPr>
                <w:rFonts w:ascii="Unistra A" w:hAnsi="Unistra A"/>
                <w:sz w:val="24"/>
                <w:szCs w:val="24"/>
              </w:rPr>
              <w:t>Feasibility</w:t>
            </w:r>
            <w:proofErr w:type="spellEnd"/>
            <w:r w:rsidRPr="0097300A">
              <w:rPr>
                <w:rFonts w:ascii="Unistra A" w:hAnsi="Unistra A"/>
                <w:sz w:val="24"/>
                <w:szCs w:val="24"/>
              </w:rPr>
              <w:t xml:space="preserve"> and </w:t>
            </w:r>
            <w:proofErr w:type="spellStart"/>
            <w:r w:rsidRPr="0097300A">
              <w:rPr>
                <w:rFonts w:ascii="Unistra A" w:hAnsi="Unistra A"/>
                <w:sz w:val="24"/>
                <w:szCs w:val="24"/>
              </w:rPr>
              <w:t>Efficacy</w:t>
            </w:r>
            <w:proofErr w:type="spellEnd"/>
            <w:r w:rsidRPr="0097300A">
              <w:rPr>
                <w:rFonts w:ascii="Unistra A" w:hAnsi="Unistra A"/>
                <w:sz w:val="24"/>
                <w:szCs w:val="24"/>
              </w:rPr>
              <w:t xml:space="preserve"> in Adolescents. Communication orale “The 10th </w:t>
            </w:r>
            <w:proofErr w:type="spellStart"/>
            <w:r w:rsidRPr="0097300A">
              <w:rPr>
                <w:rFonts w:ascii="Unistra A" w:hAnsi="Unistra A"/>
                <w:sz w:val="24"/>
                <w:szCs w:val="24"/>
              </w:rPr>
              <w:t>European</w:t>
            </w:r>
            <w:proofErr w:type="spellEnd"/>
            <w:r w:rsidRPr="0097300A">
              <w:rPr>
                <w:rFonts w:ascii="Unistra A" w:hAnsi="Unistra A"/>
                <w:sz w:val="24"/>
                <w:szCs w:val="24"/>
              </w:rPr>
              <w:t xml:space="preserve"> </w:t>
            </w:r>
            <w:proofErr w:type="spellStart"/>
            <w:r w:rsidRPr="0097300A">
              <w:rPr>
                <w:rFonts w:ascii="Unistra A" w:hAnsi="Unistra A"/>
                <w:sz w:val="24"/>
                <w:szCs w:val="24"/>
              </w:rPr>
              <w:t>Conference</w:t>
            </w:r>
            <w:proofErr w:type="spellEnd"/>
            <w:r w:rsidRPr="0097300A">
              <w:rPr>
                <w:rFonts w:ascii="Unistra A" w:hAnsi="Unistra A"/>
                <w:sz w:val="24"/>
                <w:szCs w:val="24"/>
              </w:rPr>
              <w:t xml:space="preserve"> on Positive Psychology (ECPP) », Juin 2022</w:t>
            </w:r>
            <w:r w:rsidR="0035189C" w:rsidRPr="0097300A">
              <w:rPr>
                <w:rFonts w:ascii="Unistra A" w:hAnsi="Unistra A"/>
                <w:sz w:val="24"/>
                <w:szCs w:val="24"/>
              </w:rPr>
              <w:t>).</w:t>
            </w:r>
          </w:p>
        </w:tc>
      </w:tr>
      <w:tr w:rsidR="005B338C" w:rsidRPr="0097300A" w:rsidTr="007774BE">
        <w:tc>
          <w:tcPr>
            <w:tcW w:w="1363" w:type="dxa"/>
          </w:tcPr>
          <w:p w:rsidR="005B338C" w:rsidRPr="0097300A" w:rsidRDefault="005B338C" w:rsidP="009F17E5">
            <w:pPr>
              <w:pStyle w:val="Contenudetableau"/>
              <w:rPr>
                <w:rFonts w:ascii="Unistra A" w:hAnsi="Unistra A"/>
                <w:szCs w:val="22"/>
              </w:rPr>
            </w:pPr>
            <w:r w:rsidRPr="0097300A">
              <w:rPr>
                <w:rFonts w:ascii="Unistra A" w:hAnsi="Unistra A"/>
                <w:szCs w:val="22"/>
              </w:rPr>
              <w:t>2019</w:t>
            </w:r>
          </w:p>
        </w:tc>
        <w:tc>
          <w:tcPr>
            <w:tcW w:w="7681" w:type="dxa"/>
          </w:tcPr>
          <w:p w:rsidR="005B338C" w:rsidRPr="0097300A" w:rsidRDefault="005B338C" w:rsidP="00AF4DAD">
            <w:pPr>
              <w:jc w:val="both"/>
              <w:rPr>
                <w:rFonts w:ascii="Unistra A" w:hAnsi="Unistra A"/>
                <w:sz w:val="24"/>
                <w:szCs w:val="24"/>
              </w:rPr>
            </w:pPr>
            <w:r w:rsidRPr="0097300A">
              <w:rPr>
                <w:rFonts w:ascii="Unistra A" w:hAnsi="Unistra A"/>
                <w:sz w:val="24"/>
                <w:szCs w:val="24"/>
              </w:rPr>
              <w:t xml:space="preserve">Fenouillet, F., </w:t>
            </w:r>
            <w:proofErr w:type="spellStart"/>
            <w:r w:rsidRPr="0097300A">
              <w:rPr>
                <w:rFonts w:ascii="Unistra A" w:hAnsi="Unistra A"/>
                <w:b/>
                <w:sz w:val="24"/>
                <w:szCs w:val="24"/>
              </w:rPr>
              <w:t>Lorant</w:t>
            </w:r>
            <w:proofErr w:type="spellEnd"/>
            <w:r w:rsidRPr="0097300A">
              <w:rPr>
                <w:rFonts w:ascii="Unistra A" w:hAnsi="Unistra A"/>
                <w:b/>
                <w:sz w:val="24"/>
                <w:szCs w:val="24"/>
              </w:rPr>
              <w:t>, S.,</w:t>
            </w:r>
            <w:r w:rsidRPr="0097300A">
              <w:rPr>
                <w:rFonts w:ascii="Unistra A" w:hAnsi="Unistra A"/>
                <w:sz w:val="24"/>
                <w:szCs w:val="24"/>
              </w:rPr>
              <w:t xml:space="preserve"> </w:t>
            </w:r>
            <w:proofErr w:type="spellStart"/>
            <w:r w:rsidRPr="0097300A">
              <w:rPr>
                <w:rFonts w:ascii="Unistra A" w:hAnsi="Unistra A"/>
                <w:sz w:val="24"/>
                <w:szCs w:val="24"/>
              </w:rPr>
              <w:t>Pro</w:t>
            </w:r>
            <w:r w:rsidR="0035189C" w:rsidRPr="0097300A">
              <w:rPr>
                <w:rFonts w:ascii="Unistra A" w:hAnsi="Unistra A"/>
                <w:sz w:val="24"/>
                <w:szCs w:val="24"/>
              </w:rPr>
              <w:t>kofieva</w:t>
            </w:r>
            <w:proofErr w:type="spellEnd"/>
            <w:r w:rsidR="0035189C" w:rsidRPr="0097300A">
              <w:rPr>
                <w:rFonts w:ascii="Unistra A" w:hAnsi="Unistra A"/>
                <w:sz w:val="24"/>
                <w:szCs w:val="24"/>
              </w:rPr>
              <w:t>, V. &amp; Masson, J.</w:t>
            </w:r>
            <w:r w:rsidRPr="0097300A">
              <w:rPr>
                <w:rFonts w:ascii="Unistra A" w:hAnsi="Unistra A"/>
                <w:sz w:val="24"/>
                <w:szCs w:val="24"/>
              </w:rPr>
              <w:t xml:space="preserve"> « Etude de l’effet protecteur du sentiment d’efficacité personnelle dans le cadre de l’anxiété liée à l’évaluation » (Colloque Psychologie Cognitive, Mars 2019 Reims).</w:t>
            </w:r>
          </w:p>
        </w:tc>
      </w:tr>
      <w:tr w:rsidR="00C46D68" w:rsidRPr="0097300A" w:rsidTr="007774BE">
        <w:tc>
          <w:tcPr>
            <w:tcW w:w="1363" w:type="dxa"/>
          </w:tcPr>
          <w:p w:rsidR="00C46D68" w:rsidRPr="0097300A" w:rsidRDefault="00C46D68" w:rsidP="009F17E5">
            <w:pPr>
              <w:pStyle w:val="Contenudetableau"/>
              <w:rPr>
                <w:rFonts w:ascii="Unistra A" w:hAnsi="Unistra A"/>
                <w:szCs w:val="22"/>
              </w:rPr>
            </w:pPr>
            <w:r w:rsidRPr="0097300A">
              <w:rPr>
                <w:rFonts w:ascii="Unistra A" w:hAnsi="Unistra A"/>
                <w:szCs w:val="22"/>
              </w:rPr>
              <w:t>2018</w:t>
            </w:r>
          </w:p>
        </w:tc>
        <w:tc>
          <w:tcPr>
            <w:tcW w:w="7681" w:type="dxa"/>
          </w:tcPr>
          <w:p w:rsidR="00C46D68" w:rsidRPr="0097300A" w:rsidRDefault="00C46D68" w:rsidP="0035189C">
            <w:pPr>
              <w:jc w:val="both"/>
              <w:rPr>
                <w:rFonts w:ascii="Unistra A" w:hAnsi="Unistra A"/>
                <w:caps/>
                <w:sz w:val="24"/>
                <w:szCs w:val="22"/>
              </w:rPr>
            </w:pPr>
            <w:r w:rsidRPr="0097300A">
              <w:rPr>
                <w:rFonts w:ascii="Unistra A" w:hAnsi="Unistra A"/>
                <w:caps/>
                <w:sz w:val="24"/>
                <w:szCs w:val="22"/>
              </w:rPr>
              <w:t>L</w:t>
            </w:r>
            <w:r w:rsidR="0035189C" w:rsidRPr="0097300A">
              <w:rPr>
                <w:rFonts w:ascii="Unistra A" w:hAnsi="Unistra A"/>
                <w:sz w:val="24"/>
                <w:szCs w:val="22"/>
              </w:rPr>
              <w:t xml:space="preserve">aurent, P., </w:t>
            </w:r>
            <w:proofErr w:type="spellStart"/>
            <w:r w:rsidR="0035189C" w:rsidRPr="0097300A">
              <w:rPr>
                <w:rFonts w:ascii="Unistra A" w:hAnsi="Unistra A"/>
                <w:sz w:val="24"/>
                <w:szCs w:val="22"/>
              </w:rPr>
              <w:t>Pinabiaux</w:t>
            </w:r>
            <w:proofErr w:type="spellEnd"/>
            <w:r w:rsidR="0035189C" w:rsidRPr="0097300A">
              <w:rPr>
                <w:rFonts w:ascii="Unistra A" w:hAnsi="Unistra A"/>
                <w:sz w:val="24"/>
                <w:szCs w:val="22"/>
              </w:rPr>
              <w:t xml:space="preserve">, C., </w:t>
            </w:r>
            <w:proofErr w:type="spellStart"/>
            <w:r w:rsidR="0035189C" w:rsidRPr="0097300A">
              <w:rPr>
                <w:rFonts w:ascii="Unistra A" w:hAnsi="Unistra A"/>
                <w:b/>
                <w:sz w:val="24"/>
                <w:szCs w:val="22"/>
              </w:rPr>
              <w:t>Lorant</w:t>
            </w:r>
            <w:proofErr w:type="spellEnd"/>
            <w:r w:rsidR="0035189C" w:rsidRPr="0097300A">
              <w:rPr>
                <w:rFonts w:ascii="Unistra A" w:hAnsi="Unistra A"/>
                <w:b/>
                <w:sz w:val="24"/>
                <w:szCs w:val="22"/>
              </w:rPr>
              <w:t>, S</w:t>
            </w:r>
            <w:r w:rsidR="0035189C" w:rsidRPr="0097300A">
              <w:rPr>
                <w:rFonts w:ascii="Unistra A" w:hAnsi="Unistra A"/>
                <w:sz w:val="24"/>
                <w:szCs w:val="22"/>
              </w:rPr>
              <w:t>., Masson, J., &amp; Fenouillet, F.</w:t>
            </w:r>
            <w:r w:rsidR="0035189C" w:rsidRPr="0097300A">
              <w:rPr>
                <w:rFonts w:ascii="Unistra A" w:hAnsi="Unistra A"/>
                <w:sz w:val="24"/>
              </w:rPr>
              <w:t xml:space="preserve"> </w:t>
            </w:r>
            <w:r w:rsidRPr="0097300A">
              <w:rPr>
                <w:rFonts w:ascii="Unistra A" w:hAnsi="Unistra A"/>
                <w:sz w:val="24"/>
                <w:szCs w:val="22"/>
              </w:rPr>
              <w:t>La régulation des apprentissages par l'enfant : développement d'un outil de mesure</w:t>
            </w:r>
            <w:r w:rsidRPr="0097300A">
              <w:rPr>
                <w:rFonts w:ascii="Unistra A" w:hAnsi="Unistra A"/>
                <w:caps/>
                <w:sz w:val="24"/>
                <w:szCs w:val="22"/>
              </w:rPr>
              <w:t xml:space="preserve">. </w:t>
            </w:r>
            <w:bookmarkStart w:id="8" w:name="_Hlk536293288"/>
            <w:r w:rsidRPr="0097300A">
              <w:rPr>
                <w:rFonts w:ascii="Unistra A" w:hAnsi="Unistra A"/>
                <w:sz w:val="24"/>
                <w:szCs w:val="22"/>
              </w:rPr>
              <w:t>Communication orale au 59</w:t>
            </w:r>
            <w:r w:rsidRPr="0097300A">
              <w:rPr>
                <w:rFonts w:ascii="Unistra A" w:hAnsi="Unistra A"/>
                <w:sz w:val="24"/>
                <w:szCs w:val="22"/>
                <w:vertAlign w:val="superscript"/>
              </w:rPr>
              <w:t>ème</w:t>
            </w:r>
            <w:r w:rsidRPr="0097300A">
              <w:rPr>
                <w:rFonts w:ascii="Unistra A" w:hAnsi="Unistra A"/>
                <w:sz w:val="24"/>
                <w:szCs w:val="22"/>
              </w:rPr>
              <w:t xml:space="preserve"> congrès annuel de la Société Française de Psychologie</w:t>
            </w:r>
            <w:r w:rsidRPr="0097300A">
              <w:rPr>
                <w:rFonts w:ascii="Unistra A" w:hAnsi="Unistra A"/>
                <w:caps/>
                <w:sz w:val="24"/>
                <w:szCs w:val="22"/>
              </w:rPr>
              <w:t xml:space="preserve"> (</w:t>
            </w:r>
            <w:r w:rsidR="00E5587A" w:rsidRPr="0097300A">
              <w:rPr>
                <w:rFonts w:ascii="Unistra A" w:hAnsi="Unistra A"/>
                <w:sz w:val="24"/>
                <w:szCs w:val="22"/>
              </w:rPr>
              <w:t>R</w:t>
            </w:r>
            <w:r w:rsidRPr="0097300A">
              <w:rPr>
                <w:rFonts w:ascii="Unistra A" w:hAnsi="Unistra A"/>
                <w:sz w:val="24"/>
                <w:szCs w:val="22"/>
              </w:rPr>
              <w:t>eims</w:t>
            </w:r>
            <w:r w:rsidRPr="0097300A">
              <w:rPr>
                <w:rFonts w:ascii="Unistra A" w:hAnsi="Unistra A"/>
                <w:caps/>
                <w:sz w:val="24"/>
                <w:szCs w:val="22"/>
              </w:rPr>
              <w:t xml:space="preserve">, </w:t>
            </w:r>
            <w:r w:rsidRPr="0097300A">
              <w:rPr>
                <w:rFonts w:ascii="Unistra A" w:hAnsi="Unistra A"/>
                <w:sz w:val="24"/>
                <w:szCs w:val="22"/>
              </w:rPr>
              <w:t>7 septembre</w:t>
            </w:r>
            <w:r w:rsidRPr="0097300A">
              <w:rPr>
                <w:rFonts w:ascii="Unistra A" w:hAnsi="Unistra A"/>
                <w:caps/>
                <w:sz w:val="24"/>
                <w:szCs w:val="22"/>
              </w:rPr>
              <w:t xml:space="preserve"> 2018)</w:t>
            </w:r>
            <w:bookmarkEnd w:id="8"/>
            <w:r w:rsidR="0035189C" w:rsidRPr="0097300A">
              <w:rPr>
                <w:rFonts w:ascii="Unistra A" w:hAnsi="Unistra A"/>
                <w:caps/>
                <w:sz w:val="24"/>
                <w:szCs w:val="22"/>
              </w:rPr>
              <w:t>.</w:t>
            </w:r>
          </w:p>
        </w:tc>
      </w:tr>
      <w:tr w:rsidR="00C46D68" w:rsidRPr="0097300A" w:rsidTr="00D16774">
        <w:tc>
          <w:tcPr>
            <w:tcW w:w="1363" w:type="dxa"/>
          </w:tcPr>
          <w:p w:rsidR="00C46D68" w:rsidRPr="0097300A" w:rsidRDefault="00C46D68" w:rsidP="00D16774">
            <w:pPr>
              <w:pStyle w:val="Contenudetableau"/>
              <w:rPr>
                <w:rFonts w:ascii="Unistra A" w:hAnsi="Unistra A"/>
                <w:szCs w:val="22"/>
              </w:rPr>
            </w:pPr>
            <w:r w:rsidRPr="0097300A">
              <w:rPr>
                <w:rFonts w:ascii="Unistra A" w:hAnsi="Unistra A"/>
                <w:szCs w:val="22"/>
              </w:rPr>
              <w:t>2003</w:t>
            </w:r>
          </w:p>
        </w:tc>
        <w:tc>
          <w:tcPr>
            <w:tcW w:w="7681" w:type="dxa"/>
          </w:tcPr>
          <w:p w:rsidR="00C46D68" w:rsidRPr="0097300A" w:rsidRDefault="0035189C" w:rsidP="00D16774">
            <w:pPr>
              <w:jc w:val="both"/>
              <w:rPr>
                <w:rFonts w:ascii="Unistra A" w:hAnsi="Unistra A"/>
                <w:sz w:val="24"/>
                <w:szCs w:val="22"/>
              </w:rPr>
            </w:pPr>
            <w:proofErr w:type="spellStart"/>
            <w:r w:rsidRPr="0097300A">
              <w:rPr>
                <w:rFonts w:ascii="Unistra A" w:hAnsi="Unistra A"/>
                <w:b/>
                <w:sz w:val="24"/>
                <w:szCs w:val="22"/>
              </w:rPr>
              <w:t>Lorant</w:t>
            </w:r>
            <w:proofErr w:type="spellEnd"/>
            <w:r w:rsidRPr="0097300A">
              <w:rPr>
                <w:rFonts w:ascii="Unistra A" w:hAnsi="Unistra A"/>
                <w:b/>
                <w:sz w:val="24"/>
                <w:szCs w:val="22"/>
              </w:rPr>
              <w:t xml:space="preserve">, </w:t>
            </w:r>
            <w:r w:rsidR="00C46D68" w:rsidRPr="0097300A">
              <w:rPr>
                <w:rFonts w:ascii="Unistra A" w:hAnsi="Unistra A"/>
                <w:b/>
                <w:caps/>
                <w:sz w:val="24"/>
                <w:szCs w:val="22"/>
              </w:rPr>
              <w:t>S</w:t>
            </w:r>
            <w:r w:rsidR="00C46D68" w:rsidRPr="0097300A">
              <w:rPr>
                <w:rFonts w:ascii="Unistra A" w:hAnsi="Unistra A"/>
                <w:b/>
                <w:sz w:val="24"/>
                <w:szCs w:val="22"/>
              </w:rPr>
              <w:t>.</w:t>
            </w:r>
            <w:r w:rsidR="00C46D68" w:rsidRPr="0097300A">
              <w:rPr>
                <w:rFonts w:ascii="Unistra A" w:hAnsi="Unistra A"/>
                <w:sz w:val="24"/>
                <w:szCs w:val="22"/>
              </w:rPr>
              <w:t xml:space="preserve"> La mémoire « </w:t>
            </w:r>
            <w:proofErr w:type="spellStart"/>
            <w:r w:rsidR="00C46D68" w:rsidRPr="0097300A">
              <w:rPr>
                <w:rFonts w:ascii="Unistra A" w:hAnsi="Unistra A"/>
                <w:sz w:val="24"/>
                <w:szCs w:val="22"/>
              </w:rPr>
              <w:t>visuo</w:t>
            </w:r>
            <w:proofErr w:type="spellEnd"/>
            <w:r w:rsidR="00C46D68" w:rsidRPr="0097300A">
              <w:rPr>
                <w:rFonts w:ascii="Unistra A" w:hAnsi="Unistra A"/>
                <w:sz w:val="24"/>
                <w:szCs w:val="22"/>
              </w:rPr>
              <w:t xml:space="preserve">-spatiale ou </w:t>
            </w:r>
            <w:proofErr w:type="spellStart"/>
            <w:r w:rsidR="00C46D68" w:rsidRPr="0097300A">
              <w:rPr>
                <w:rFonts w:ascii="Unistra A" w:hAnsi="Unistra A"/>
                <w:sz w:val="24"/>
                <w:szCs w:val="22"/>
              </w:rPr>
              <w:t>visuospatiale</w:t>
            </w:r>
            <w:proofErr w:type="spellEnd"/>
            <w:r w:rsidR="00C46D68" w:rsidRPr="0097300A">
              <w:rPr>
                <w:rFonts w:ascii="Unistra A" w:hAnsi="Unistra A"/>
                <w:sz w:val="24"/>
                <w:szCs w:val="22"/>
              </w:rPr>
              <w:t> » : composantes spécifiques ou intégrées ? Colloque intitulé Cerveau, cognition et comportement : les apports des différentes disciplines, (Rennes, 20-22 Mars 2003).</w:t>
            </w:r>
          </w:p>
        </w:tc>
      </w:tr>
      <w:tr w:rsidR="00AF4DAD" w:rsidRPr="0097300A" w:rsidTr="009F17E5">
        <w:tc>
          <w:tcPr>
            <w:tcW w:w="9044" w:type="dxa"/>
            <w:gridSpan w:val="2"/>
          </w:tcPr>
          <w:p w:rsidR="00AF4DAD" w:rsidRPr="0097300A" w:rsidRDefault="003E4BDF" w:rsidP="00AF4DAD">
            <w:pPr>
              <w:pStyle w:val="Sous-section"/>
              <w:spacing w:before="240" w:after="0" w:line="240" w:lineRule="auto"/>
              <w:rPr>
                <w:rFonts w:ascii="Unistra A" w:hAnsi="Unistra A"/>
              </w:rPr>
            </w:pPr>
            <w:r w:rsidRPr="0097300A">
              <w:rPr>
                <w:rFonts w:ascii="Unistra A" w:hAnsi="Unistra A"/>
              </w:rPr>
              <w:t>Conférences invitées dans un congrès national, international, un séminaire ou une journée d’étude</w:t>
            </w:r>
          </w:p>
          <w:p w:rsidR="00AF4DAD" w:rsidRPr="0097300A" w:rsidRDefault="00AF4DAD" w:rsidP="00AF4DAD">
            <w:pPr>
              <w:spacing w:after="0" w:line="240" w:lineRule="auto"/>
              <w:rPr>
                <w:rFonts w:ascii="Unistra A" w:hAnsi="Unistra A"/>
                <w:sz w:val="24"/>
              </w:rPr>
            </w:pPr>
          </w:p>
          <w:tbl>
            <w:tblPr>
              <w:tblW w:w="9044" w:type="dxa"/>
              <w:tblLayout w:type="fixed"/>
              <w:tblCellMar>
                <w:top w:w="55" w:type="dxa"/>
                <w:left w:w="55" w:type="dxa"/>
                <w:bottom w:w="55" w:type="dxa"/>
                <w:right w:w="55" w:type="dxa"/>
              </w:tblCellMar>
              <w:tblLook w:val="0000" w:firstRow="0" w:lastRow="0" w:firstColumn="0" w:lastColumn="0" w:noHBand="0" w:noVBand="0"/>
            </w:tblPr>
            <w:tblGrid>
              <w:gridCol w:w="1363"/>
              <w:gridCol w:w="7681"/>
            </w:tblGrid>
            <w:tr w:rsidR="00F95FE1" w:rsidRPr="0097300A" w:rsidTr="00E87BCB">
              <w:tc>
                <w:tcPr>
                  <w:tcW w:w="1363" w:type="dxa"/>
                </w:tcPr>
                <w:p w:rsidR="00F95FE1" w:rsidRPr="0097300A" w:rsidRDefault="00F95FE1" w:rsidP="00AF4DAD">
                  <w:pPr>
                    <w:pStyle w:val="Contenudetableau"/>
                    <w:rPr>
                      <w:rFonts w:ascii="Unistra A" w:hAnsi="Unistra A"/>
                    </w:rPr>
                  </w:pPr>
                  <w:r w:rsidRPr="0097300A">
                    <w:rPr>
                      <w:rFonts w:ascii="Unistra A" w:hAnsi="Unistra A"/>
                    </w:rPr>
                    <w:t>2021</w:t>
                  </w:r>
                </w:p>
              </w:tc>
              <w:tc>
                <w:tcPr>
                  <w:tcW w:w="7681" w:type="dxa"/>
                </w:tcPr>
                <w:p w:rsidR="00F95FE1" w:rsidRPr="0097300A" w:rsidRDefault="009E1970" w:rsidP="006E39E8">
                  <w:pPr>
                    <w:jc w:val="both"/>
                    <w:rPr>
                      <w:rFonts w:ascii="Unistra A" w:hAnsi="Unistra A"/>
                      <w:sz w:val="24"/>
                      <w:szCs w:val="24"/>
                    </w:rPr>
                  </w:pPr>
                  <w:proofErr w:type="spellStart"/>
                  <w:r w:rsidRPr="00157BA4">
                    <w:rPr>
                      <w:rFonts w:ascii="Unistra A" w:hAnsi="Unistra A"/>
                      <w:b/>
                      <w:sz w:val="24"/>
                      <w:szCs w:val="24"/>
                    </w:rPr>
                    <w:t>Lorant</w:t>
                  </w:r>
                  <w:proofErr w:type="spellEnd"/>
                  <w:r w:rsidRPr="00157BA4">
                    <w:rPr>
                      <w:rFonts w:ascii="Unistra A" w:hAnsi="Unistra A"/>
                      <w:b/>
                      <w:sz w:val="24"/>
                      <w:szCs w:val="24"/>
                    </w:rPr>
                    <w:t>, S</w:t>
                  </w:r>
                  <w:r w:rsidRPr="0097300A">
                    <w:rPr>
                      <w:rFonts w:ascii="Unistra A" w:hAnsi="Unistra A"/>
                      <w:sz w:val="24"/>
                      <w:szCs w:val="24"/>
                    </w:rPr>
                    <w:t xml:space="preserve">., Chauvin R. &amp; Fenouillet, F. (2021). L’apprentissage par l’action : effets de </w:t>
                  </w:r>
                  <w:proofErr w:type="spellStart"/>
                  <w:r w:rsidRPr="0097300A">
                    <w:rPr>
                      <w:rFonts w:ascii="Unistra A" w:hAnsi="Unistra A"/>
                      <w:sz w:val="24"/>
                      <w:szCs w:val="24"/>
                    </w:rPr>
                    <w:t>générescence</w:t>
                  </w:r>
                  <w:proofErr w:type="spellEnd"/>
                  <w:r w:rsidRPr="0097300A">
                    <w:rPr>
                      <w:rFonts w:ascii="Unistra A" w:hAnsi="Unistra A"/>
                      <w:sz w:val="24"/>
                      <w:szCs w:val="24"/>
                    </w:rPr>
                    <w:t xml:space="preserve"> et charge cognitive (Journée de la recher</w:t>
                  </w:r>
                  <w:r w:rsidR="005B338C" w:rsidRPr="0097300A">
                    <w:rPr>
                      <w:rFonts w:ascii="Unistra A" w:hAnsi="Unistra A"/>
                      <w:sz w:val="24"/>
                      <w:szCs w:val="24"/>
                    </w:rPr>
                    <w:t xml:space="preserve">che, </w:t>
                  </w:r>
                  <w:proofErr w:type="spellStart"/>
                  <w:r w:rsidR="005B338C" w:rsidRPr="0097300A">
                    <w:rPr>
                      <w:rFonts w:ascii="Unistra A" w:hAnsi="Unistra A"/>
                      <w:sz w:val="24"/>
                      <w:szCs w:val="24"/>
                    </w:rPr>
                    <w:t>Inspé</w:t>
                  </w:r>
                  <w:proofErr w:type="spellEnd"/>
                  <w:r w:rsidR="005B338C" w:rsidRPr="0097300A">
                    <w:rPr>
                      <w:rFonts w:ascii="Unistra A" w:hAnsi="Unistra A"/>
                      <w:sz w:val="24"/>
                      <w:szCs w:val="24"/>
                    </w:rPr>
                    <w:t xml:space="preserve"> Strasbourg, Juin 2021</w:t>
                  </w:r>
                  <w:r w:rsidRPr="0097300A">
                    <w:rPr>
                      <w:rFonts w:ascii="Unistra A" w:hAnsi="Unistra A"/>
                      <w:sz w:val="24"/>
                      <w:szCs w:val="24"/>
                    </w:rPr>
                    <w:t>).</w:t>
                  </w:r>
                </w:p>
                <w:p w:rsidR="009E1970" w:rsidRPr="0097300A" w:rsidRDefault="009E1970" w:rsidP="009E1970">
                  <w:pPr>
                    <w:jc w:val="both"/>
                    <w:rPr>
                      <w:rFonts w:ascii="Unistra A" w:hAnsi="Unistra A"/>
                      <w:sz w:val="24"/>
                      <w:szCs w:val="24"/>
                    </w:rPr>
                  </w:pPr>
                  <w:proofErr w:type="spellStart"/>
                  <w:r w:rsidRPr="00157BA4">
                    <w:rPr>
                      <w:rFonts w:ascii="Unistra A" w:hAnsi="Unistra A"/>
                      <w:b/>
                      <w:sz w:val="24"/>
                      <w:szCs w:val="24"/>
                    </w:rPr>
                    <w:t>Lorant</w:t>
                  </w:r>
                  <w:proofErr w:type="spellEnd"/>
                  <w:r w:rsidRPr="00157BA4">
                    <w:rPr>
                      <w:rFonts w:ascii="Unistra A" w:hAnsi="Unistra A"/>
                      <w:b/>
                      <w:sz w:val="24"/>
                      <w:szCs w:val="24"/>
                    </w:rPr>
                    <w:t>, S</w:t>
                  </w:r>
                  <w:r w:rsidRPr="0097300A">
                    <w:rPr>
                      <w:rFonts w:ascii="Unistra A" w:hAnsi="Unistra A"/>
                      <w:sz w:val="24"/>
                      <w:szCs w:val="24"/>
                    </w:rPr>
                    <w:t xml:space="preserve">. &amp; </w:t>
                  </w:r>
                  <w:proofErr w:type="spellStart"/>
                  <w:r w:rsidRPr="0097300A">
                    <w:rPr>
                      <w:rFonts w:ascii="Unistra A" w:hAnsi="Unistra A"/>
                      <w:sz w:val="24"/>
                      <w:szCs w:val="24"/>
                    </w:rPr>
                    <w:t>Lefevre</w:t>
                  </w:r>
                  <w:proofErr w:type="spellEnd"/>
                  <w:r w:rsidRPr="0097300A">
                    <w:rPr>
                      <w:rFonts w:ascii="Unistra A" w:hAnsi="Unistra A"/>
                      <w:sz w:val="24"/>
                      <w:szCs w:val="24"/>
                    </w:rPr>
                    <w:t xml:space="preserve">, L. (2021). La bienveillance en EPS : des gestes professionnels de l’enseignant au bien-être de l’élève (Journée de la recherche, </w:t>
                  </w:r>
                  <w:proofErr w:type="spellStart"/>
                  <w:r w:rsidRPr="0097300A">
                    <w:rPr>
                      <w:rFonts w:ascii="Unistra A" w:hAnsi="Unistra A"/>
                      <w:sz w:val="24"/>
                      <w:szCs w:val="24"/>
                    </w:rPr>
                    <w:t>Inspé</w:t>
                  </w:r>
                  <w:proofErr w:type="spellEnd"/>
                  <w:r w:rsidRPr="0097300A">
                    <w:rPr>
                      <w:rFonts w:ascii="Unistra A" w:hAnsi="Unistra A"/>
                      <w:sz w:val="24"/>
                      <w:szCs w:val="24"/>
                    </w:rPr>
                    <w:t xml:space="preserve"> Strasbourg</w:t>
                  </w:r>
                  <w:r w:rsidR="005B338C" w:rsidRPr="0097300A">
                    <w:rPr>
                      <w:rFonts w:ascii="Unistra A" w:hAnsi="Unistra A"/>
                      <w:sz w:val="24"/>
                      <w:szCs w:val="24"/>
                    </w:rPr>
                    <w:t>, Juin 2021</w:t>
                  </w:r>
                  <w:r w:rsidRPr="0097300A">
                    <w:rPr>
                      <w:rFonts w:ascii="Unistra A" w:hAnsi="Unistra A"/>
                      <w:sz w:val="24"/>
                      <w:szCs w:val="24"/>
                    </w:rPr>
                    <w:t>).</w:t>
                  </w:r>
                </w:p>
                <w:p w:rsidR="009E1970" w:rsidRPr="0097300A" w:rsidRDefault="009E1970" w:rsidP="006E39E8">
                  <w:pPr>
                    <w:jc w:val="both"/>
                    <w:rPr>
                      <w:rFonts w:ascii="Unistra A" w:hAnsi="Unistra A"/>
                      <w:sz w:val="24"/>
                      <w:szCs w:val="24"/>
                    </w:rPr>
                  </w:pPr>
                  <w:r w:rsidRPr="0097300A">
                    <w:rPr>
                      <w:rFonts w:ascii="Unistra A" w:hAnsi="Unistra A"/>
                      <w:sz w:val="24"/>
                      <w:szCs w:val="24"/>
                    </w:rPr>
                    <w:t>Martinez-</w:t>
                  </w:r>
                  <w:proofErr w:type="spellStart"/>
                  <w:r w:rsidRPr="0097300A">
                    <w:rPr>
                      <w:rFonts w:ascii="Unistra A" w:hAnsi="Unistra A"/>
                      <w:sz w:val="24"/>
                      <w:szCs w:val="24"/>
                    </w:rPr>
                    <w:t>Troadec</w:t>
                  </w:r>
                  <w:proofErr w:type="spellEnd"/>
                  <w:r w:rsidRPr="0097300A">
                    <w:rPr>
                      <w:rFonts w:ascii="Unistra A" w:hAnsi="Unistra A"/>
                      <w:sz w:val="24"/>
                      <w:szCs w:val="24"/>
                    </w:rPr>
                    <w:t xml:space="preserve">, M. &amp; </w:t>
                  </w:r>
                  <w:proofErr w:type="spellStart"/>
                  <w:r w:rsidRPr="00157BA4">
                    <w:rPr>
                      <w:rFonts w:ascii="Unistra A" w:hAnsi="Unistra A"/>
                      <w:b/>
                      <w:sz w:val="24"/>
                      <w:szCs w:val="24"/>
                    </w:rPr>
                    <w:t>Lorant</w:t>
                  </w:r>
                  <w:proofErr w:type="spellEnd"/>
                  <w:r w:rsidRPr="00157BA4">
                    <w:rPr>
                      <w:rFonts w:ascii="Unistra A" w:hAnsi="Unistra A"/>
                      <w:b/>
                      <w:sz w:val="24"/>
                      <w:szCs w:val="24"/>
                    </w:rPr>
                    <w:t>, S.</w:t>
                  </w:r>
                  <w:r w:rsidRPr="0097300A">
                    <w:rPr>
                      <w:rFonts w:ascii="Unistra A" w:hAnsi="Unistra A"/>
                      <w:sz w:val="24"/>
                      <w:szCs w:val="24"/>
                    </w:rPr>
                    <w:t xml:space="preserve"> (2021) L’apprentissage génératif :   Une réponse adaptée aux difficultés de la construction et de la compréhension du système décimal pour des élèves pris en charge par le réseau d’adaptation ? (Journée de la recher</w:t>
                  </w:r>
                  <w:r w:rsidR="005B338C" w:rsidRPr="0097300A">
                    <w:rPr>
                      <w:rFonts w:ascii="Unistra A" w:hAnsi="Unistra A"/>
                      <w:sz w:val="24"/>
                      <w:szCs w:val="24"/>
                    </w:rPr>
                    <w:t xml:space="preserve">che, </w:t>
                  </w:r>
                  <w:proofErr w:type="spellStart"/>
                  <w:r w:rsidR="005B338C" w:rsidRPr="0097300A">
                    <w:rPr>
                      <w:rFonts w:ascii="Unistra A" w:hAnsi="Unistra A"/>
                      <w:sz w:val="24"/>
                      <w:szCs w:val="24"/>
                    </w:rPr>
                    <w:t>Inspé</w:t>
                  </w:r>
                  <w:proofErr w:type="spellEnd"/>
                  <w:r w:rsidR="005B338C" w:rsidRPr="0097300A">
                    <w:rPr>
                      <w:rFonts w:ascii="Unistra A" w:hAnsi="Unistra A"/>
                      <w:sz w:val="24"/>
                      <w:szCs w:val="24"/>
                    </w:rPr>
                    <w:t xml:space="preserve"> Strasbourg, Juin 2021</w:t>
                  </w:r>
                  <w:r w:rsidRPr="0097300A">
                    <w:rPr>
                      <w:rFonts w:ascii="Unistra A" w:hAnsi="Unistra A"/>
                      <w:sz w:val="24"/>
                      <w:szCs w:val="24"/>
                    </w:rPr>
                    <w:t>).</w:t>
                  </w:r>
                </w:p>
              </w:tc>
            </w:tr>
            <w:tr w:rsidR="00E87BCB" w:rsidRPr="0097300A" w:rsidTr="00E87BCB">
              <w:tc>
                <w:tcPr>
                  <w:tcW w:w="1363" w:type="dxa"/>
                </w:tcPr>
                <w:p w:rsidR="00E87BCB" w:rsidRPr="0097300A" w:rsidRDefault="00E87BCB" w:rsidP="00AF4DAD">
                  <w:pPr>
                    <w:pStyle w:val="Contenudetableau"/>
                    <w:rPr>
                      <w:rFonts w:ascii="Unistra A" w:hAnsi="Unistra A"/>
                    </w:rPr>
                  </w:pPr>
                  <w:r w:rsidRPr="0097300A">
                    <w:rPr>
                      <w:rFonts w:ascii="Unistra A" w:hAnsi="Unistra A"/>
                    </w:rPr>
                    <w:lastRenderedPageBreak/>
                    <w:t>2020</w:t>
                  </w:r>
                </w:p>
              </w:tc>
              <w:tc>
                <w:tcPr>
                  <w:tcW w:w="7681" w:type="dxa"/>
                </w:tcPr>
                <w:p w:rsidR="00E87BCB" w:rsidRPr="0097300A" w:rsidRDefault="00E87BCB" w:rsidP="006E39E8">
                  <w:pPr>
                    <w:jc w:val="both"/>
                    <w:rPr>
                      <w:rFonts w:ascii="Unistra A" w:hAnsi="Unistra A"/>
                      <w:sz w:val="24"/>
                      <w:szCs w:val="24"/>
                    </w:rPr>
                  </w:pPr>
                  <w:proofErr w:type="spellStart"/>
                  <w:r w:rsidRPr="0097300A">
                    <w:rPr>
                      <w:rFonts w:ascii="Unistra A" w:hAnsi="Unistra A"/>
                      <w:b/>
                      <w:sz w:val="24"/>
                      <w:szCs w:val="24"/>
                    </w:rPr>
                    <w:t>Lorant</w:t>
                  </w:r>
                  <w:proofErr w:type="spellEnd"/>
                  <w:r w:rsidRPr="0097300A">
                    <w:rPr>
                      <w:rFonts w:ascii="Unistra A" w:hAnsi="Unistra A"/>
                      <w:b/>
                      <w:sz w:val="24"/>
                      <w:szCs w:val="24"/>
                    </w:rPr>
                    <w:t>, S.</w:t>
                  </w:r>
                  <w:r w:rsidRPr="0097300A">
                    <w:rPr>
                      <w:rFonts w:ascii="Unistra A" w:hAnsi="Unistra A"/>
                      <w:sz w:val="24"/>
                      <w:szCs w:val="24"/>
                    </w:rPr>
                    <w:t xml:space="preserve"> (2020) « Numérique et mémorisation : avantages et limites dans le champ des apprentissages » présentation lors du Congrès de l’ANCP &amp;AF (Association Nationale des Conseillers Pédagogiques et Autres formateurs) (12 Mai 2020, Strasbourg, annulé pour COVID-19).</w:t>
                  </w:r>
                </w:p>
              </w:tc>
            </w:tr>
            <w:tr w:rsidR="00984F42" w:rsidRPr="0097300A" w:rsidTr="00E87BCB">
              <w:tc>
                <w:tcPr>
                  <w:tcW w:w="1363" w:type="dxa"/>
                </w:tcPr>
                <w:p w:rsidR="00984F42" w:rsidRPr="0097300A" w:rsidRDefault="00984F42" w:rsidP="00984F42">
                  <w:pPr>
                    <w:pStyle w:val="Contenudetableau"/>
                    <w:rPr>
                      <w:rFonts w:ascii="Unistra A" w:hAnsi="Unistra A"/>
                      <w:szCs w:val="22"/>
                    </w:rPr>
                  </w:pPr>
                  <w:r w:rsidRPr="0097300A">
                    <w:rPr>
                      <w:rFonts w:ascii="Unistra A" w:hAnsi="Unistra A"/>
                      <w:szCs w:val="22"/>
                    </w:rPr>
                    <w:t>2019</w:t>
                  </w:r>
                </w:p>
              </w:tc>
              <w:tc>
                <w:tcPr>
                  <w:tcW w:w="7681" w:type="dxa"/>
                </w:tcPr>
                <w:p w:rsidR="00984F42" w:rsidRPr="0097300A" w:rsidRDefault="00984F42" w:rsidP="00984F42">
                  <w:pPr>
                    <w:jc w:val="both"/>
                    <w:rPr>
                      <w:rFonts w:ascii="Unistra A" w:hAnsi="Unistra A"/>
                      <w:sz w:val="24"/>
                      <w:szCs w:val="24"/>
                    </w:rPr>
                  </w:pPr>
                  <w:proofErr w:type="spellStart"/>
                  <w:r w:rsidRPr="0097300A">
                    <w:rPr>
                      <w:rFonts w:ascii="Unistra A" w:hAnsi="Unistra A"/>
                      <w:b/>
                      <w:sz w:val="24"/>
                      <w:szCs w:val="24"/>
                    </w:rPr>
                    <w:t>Lorant</w:t>
                  </w:r>
                  <w:proofErr w:type="spellEnd"/>
                  <w:r w:rsidRPr="0097300A">
                    <w:rPr>
                      <w:rFonts w:ascii="Unistra A" w:hAnsi="Unistra A"/>
                      <w:b/>
                      <w:sz w:val="24"/>
                      <w:szCs w:val="24"/>
                    </w:rPr>
                    <w:t>, S</w:t>
                  </w:r>
                  <w:r w:rsidRPr="0097300A">
                    <w:rPr>
                      <w:rFonts w:ascii="Unistra A" w:hAnsi="Unistra A"/>
                      <w:sz w:val="24"/>
                      <w:szCs w:val="24"/>
                    </w:rPr>
                    <w:t>. &amp; Laurent P. Contrôle cognitif et développement de la régulation des apprentissages. Journée de l’innovation, 3 Mai 2019, Sélestat).</w:t>
                  </w:r>
                </w:p>
              </w:tc>
            </w:tr>
            <w:tr w:rsidR="00984F42" w:rsidRPr="0097300A" w:rsidTr="00E87BCB">
              <w:tc>
                <w:tcPr>
                  <w:tcW w:w="1363" w:type="dxa"/>
                </w:tcPr>
                <w:p w:rsidR="00984F42" w:rsidRPr="0097300A" w:rsidRDefault="00984F42" w:rsidP="00984F42">
                  <w:pPr>
                    <w:pStyle w:val="Contenudetableau"/>
                    <w:rPr>
                      <w:rFonts w:ascii="Unistra A" w:hAnsi="Unistra A"/>
                    </w:rPr>
                  </w:pPr>
                  <w:r w:rsidRPr="0097300A">
                    <w:rPr>
                      <w:rFonts w:ascii="Unistra A" w:hAnsi="Unistra A"/>
                    </w:rPr>
                    <w:t>2019</w:t>
                  </w:r>
                </w:p>
              </w:tc>
              <w:tc>
                <w:tcPr>
                  <w:tcW w:w="7681" w:type="dxa"/>
                </w:tcPr>
                <w:p w:rsidR="00984F42" w:rsidRPr="0097300A" w:rsidRDefault="00984F42" w:rsidP="00984F42">
                  <w:pPr>
                    <w:jc w:val="both"/>
                    <w:rPr>
                      <w:rFonts w:ascii="Unistra A" w:hAnsi="Unistra A"/>
                      <w:sz w:val="24"/>
                      <w:szCs w:val="24"/>
                    </w:rPr>
                  </w:pPr>
                  <w:proofErr w:type="spellStart"/>
                  <w:r w:rsidRPr="0097300A">
                    <w:rPr>
                      <w:rFonts w:ascii="Unistra A" w:hAnsi="Unistra A"/>
                      <w:b/>
                      <w:sz w:val="24"/>
                      <w:szCs w:val="24"/>
                    </w:rPr>
                    <w:t>Lorant</w:t>
                  </w:r>
                  <w:proofErr w:type="spellEnd"/>
                  <w:r w:rsidRPr="0097300A">
                    <w:rPr>
                      <w:rFonts w:ascii="Unistra A" w:hAnsi="Unistra A"/>
                      <w:b/>
                      <w:sz w:val="24"/>
                      <w:szCs w:val="24"/>
                    </w:rPr>
                    <w:t>, S.,</w:t>
                  </w:r>
                  <w:r w:rsidRPr="0097300A">
                    <w:rPr>
                      <w:rFonts w:ascii="Unistra A" w:hAnsi="Unistra A"/>
                      <w:sz w:val="24"/>
                      <w:szCs w:val="24"/>
                    </w:rPr>
                    <w:t xml:space="preserve"> Fenouillet, F., </w:t>
                  </w:r>
                  <w:proofErr w:type="spellStart"/>
                  <w:r w:rsidRPr="0097300A">
                    <w:rPr>
                      <w:rFonts w:ascii="Unistra A" w:hAnsi="Unistra A"/>
                      <w:sz w:val="24"/>
                      <w:szCs w:val="24"/>
                    </w:rPr>
                    <w:t>Prokofieva</w:t>
                  </w:r>
                  <w:proofErr w:type="spellEnd"/>
                  <w:r w:rsidRPr="0097300A">
                    <w:rPr>
                      <w:rFonts w:ascii="Unistra A" w:hAnsi="Unistra A"/>
                      <w:sz w:val="24"/>
                      <w:szCs w:val="24"/>
                    </w:rPr>
                    <w:t xml:space="preserve">, V. &amp; Masson, J. (2019). « Etude de l’effet protecteur du sentiment d’efficacité personnelle dans le cadre de l’anxiété liée à l’évaluation au collège » (Séminaire de recherche, </w:t>
                  </w:r>
                  <w:proofErr w:type="spellStart"/>
                  <w:r w:rsidRPr="0097300A">
                    <w:rPr>
                      <w:rFonts w:ascii="Unistra A" w:hAnsi="Unistra A"/>
                      <w:sz w:val="24"/>
                      <w:szCs w:val="24"/>
                    </w:rPr>
                    <w:t>Inspé</w:t>
                  </w:r>
                  <w:proofErr w:type="spellEnd"/>
                  <w:r w:rsidRPr="0097300A">
                    <w:rPr>
                      <w:rFonts w:ascii="Unistra A" w:hAnsi="Unistra A"/>
                      <w:sz w:val="24"/>
                      <w:szCs w:val="24"/>
                    </w:rPr>
                    <w:t xml:space="preserve"> Strasbourg, Juin 2019).</w:t>
                  </w:r>
                </w:p>
              </w:tc>
            </w:tr>
            <w:tr w:rsidR="00984F42" w:rsidRPr="0097300A" w:rsidTr="00E87BCB">
              <w:tc>
                <w:tcPr>
                  <w:tcW w:w="1363" w:type="dxa"/>
                </w:tcPr>
                <w:p w:rsidR="00984F42" w:rsidRPr="0097300A" w:rsidRDefault="00984F42" w:rsidP="00984F42">
                  <w:pPr>
                    <w:pStyle w:val="Contenudetableau"/>
                    <w:rPr>
                      <w:rFonts w:ascii="Unistra A" w:hAnsi="Unistra A"/>
                    </w:rPr>
                  </w:pPr>
                  <w:r w:rsidRPr="0097300A">
                    <w:rPr>
                      <w:rFonts w:ascii="Unistra A" w:hAnsi="Unistra A"/>
                    </w:rPr>
                    <w:t>2018</w:t>
                  </w:r>
                </w:p>
                <w:p w:rsidR="00984F42" w:rsidRPr="0097300A" w:rsidRDefault="00984F42" w:rsidP="00984F42">
                  <w:pPr>
                    <w:pStyle w:val="Contenudetableau"/>
                    <w:rPr>
                      <w:rFonts w:ascii="Unistra A" w:hAnsi="Unistra A"/>
                    </w:rPr>
                  </w:pPr>
                </w:p>
                <w:p w:rsidR="00984F42" w:rsidRPr="0097300A" w:rsidRDefault="00984F42" w:rsidP="00984F42">
                  <w:pPr>
                    <w:pStyle w:val="Contenudetableau"/>
                    <w:rPr>
                      <w:rFonts w:ascii="Unistra A" w:hAnsi="Unistra A"/>
                    </w:rPr>
                  </w:pPr>
                </w:p>
                <w:p w:rsidR="00984F42" w:rsidRPr="0097300A" w:rsidRDefault="00984F42" w:rsidP="00984F42">
                  <w:pPr>
                    <w:pStyle w:val="Contenudetableau"/>
                    <w:rPr>
                      <w:rFonts w:ascii="Unistra A" w:hAnsi="Unistra A"/>
                    </w:rPr>
                  </w:pPr>
                </w:p>
                <w:p w:rsidR="00984F42" w:rsidRPr="0097300A" w:rsidRDefault="00984F42" w:rsidP="00984F42">
                  <w:pPr>
                    <w:pStyle w:val="Contenudetableau"/>
                    <w:rPr>
                      <w:rFonts w:ascii="Unistra A" w:hAnsi="Unistra A"/>
                    </w:rPr>
                  </w:pPr>
                  <w:r w:rsidRPr="0097300A">
                    <w:rPr>
                      <w:rFonts w:ascii="Unistra A" w:hAnsi="Unistra A"/>
                    </w:rPr>
                    <w:t>2017</w:t>
                  </w:r>
                </w:p>
                <w:p w:rsidR="00984F42" w:rsidRPr="0097300A" w:rsidRDefault="00984F42" w:rsidP="00984F42">
                  <w:pPr>
                    <w:pStyle w:val="Contenudetableau"/>
                    <w:rPr>
                      <w:rFonts w:ascii="Unistra A" w:hAnsi="Unistra A"/>
                    </w:rPr>
                  </w:pPr>
                </w:p>
                <w:p w:rsidR="00984F42" w:rsidRPr="0097300A" w:rsidRDefault="00984F42" w:rsidP="00984F42">
                  <w:pPr>
                    <w:pStyle w:val="Contenudetableau"/>
                    <w:rPr>
                      <w:rFonts w:ascii="Unistra A" w:hAnsi="Unistra A"/>
                    </w:rPr>
                  </w:pPr>
                </w:p>
                <w:p w:rsidR="00984F42" w:rsidRPr="0097300A" w:rsidRDefault="00984F42" w:rsidP="00984F42">
                  <w:pPr>
                    <w:pStyle w:val="Contenudetableau"/>
                    <w:rPr>
                      <w:rFonts w:ascii="Unistra A" w:hAnsi="Unistra A"/>
                    </w:rPr>
                  </w:pPr>
                </w:p>
                <w:p w:rsidR="00984F42" w:rsidRPr="0097300A" w:rsidRDefault="00984F42" w:rsidP="00984F42">
                  <w:pPr>
                    <w:pStyle w:val="Contenudetableau"/>
                    <w:rPr>
                      <w:rFonts w:ascii="Unistra A" w:hAnsi="Unistra A"/>
                    </w:rPr>
                  </w:pPr>
                </w:p>
                <w:p w:rsidR="00984F42" w:rsidRPr="0097300A" w:rsidRDefault="00984F42" w:rsidP="00984F42">
                  <w:pPr>
                    <w:pStyle w:val="Contenudetableau"/>
                    <w:rPr>
                      <w:rFonts w:ascii="Unistra A" w:hAnsi="Unistra A"/>
                    </w:rPr>
                  </w:pPr>
                  <w:r w:rsidRPr="0097300A">
                    <w:rPr>
                      <w:rFonts w:ascii="Unistra A" w:hAnsi="Unistra A"/>
                    </w:rPr>
                    <w:t>2016</w:t>
                  </w:r>
                </w:p>
                <w:p w:rsidR="00984F42" w:rsidRPr="0097300A" w:rsidRDefault="00984F42" w:rsidP="00984F42">
                  <w:pPr>
                    <w:pStyle w:val="Contenudetableau"/>
                    <w:rPr>
                      <w:rFonts w:ascii="Unistra A" w:hAnsi="Unistra A"/>
                    </w:rPr>
                  </w:pPr>
                </w:p>
                <w:p w:rsidR="00984F42" w:rsidRPr="0097300A" w:rsidRDefault="00984F42" w:rsidP="00984F42">
                  <w:pPr>
                    <w:pStyle w:val="Contenudetableau"/>
                    <w:rPr>
                      <w:rFonts w:ascii="Unistra A" w:hAnsi="Unistra A"/>
                    </w:rPr>
                  </w:pPr>
                </w:p>
                <w:p w:rsidR="00984F42" w:rsidRPr="0097300A" w:rsidRDefault="00984F42" w:rsidP="00984F42">
                  <w:pPr>
                    <w:pStyle w:val="Contenudetableau"/>
                    <w:rPr>
                      <w:rFonts w:ascii="Unistra A" w:hAnsi="Unistra A"/>
                    </w:rPr>
                  </w:pPr>
                  <w:r w:rsidRPr="0097300A">
                    <w:rPr>
                      <w:rFonts w:ascii="Unistra A" w:hAnsi="Unistra A"/>
                    </w:rPr>
                    <w:t>2015</w:t>
                  </w:r>
                </w:p>
              </w:tc>
              <w:tc>
                <w:tcPr>
                  <w:tcW w:w="7681" w:type="dxa"/>
                </w:tcPr>
                <w:p w:rsidR="00984F42" w:rsidRPr="0097300A" w:rsidRDefault="00984F42" w:rsidP="00984F42">
                  <w:pPr>
                    <w:pStyle w:val="Retraitcorpsdetexte"/>
                    <w:ind w:left="0"/>
                    <w:jc w:val="both"/>
                    <w:rPr>
                      <w:rFonts w:ascii="Unistra A" w:hAnsi="Unistra A"/>
                      <w:sz w:val="24"/>
                      <w:szCs w:val="24"/>
                    </w:rPr>
                  </w:pPr>
                  <w:r w:rsidRPr="0097300A">
                    <w:rPr>
                      <w:rFonts w:ascii="Unistra A" w:hAnsi="Unistra A"/>
                      <w:sz w:val="24"/>
                      <w:szCs w:val="24"/>
                    </w:rPr>
                    <w:t>« L’apprentissage par l’action, quelle plus-value de la manipulation en sciences au primaire » présentation dans le cadre du séminaire de recherche Chart-</w:t>
                  </w:r>
                  <w:proofErr w:type="spellStart"/>
                  <w:r w:rsidRPr="0097300A">
                    <w:rPr>
                      <w:rFonts w:ascii="Unistra A" w:hAnsi="Unistra A"/>
                      <w:sz w:val="24"/>
                      <w:szCs w:val="24"/>
                    </w:rPr>
                    <w:t>Upon</w:t>
                  </w:r>
                  <w:proofErr w:type="spellEnd"/>
                  <w:r w:rsidRPr="0097300A">
                    <w:rPr>
                      <w:rFonts w:ascii="Unistra A" w:hAnsi="Unistra A"/>
                      <w:sz w:val="24"/>
                      <w:szCs w:val="24"/>
                    </w:rPr>
                    <w:t xml:space="preserve"> (21 Décembre 2018, Strasbourg)</w:t>
                  </w:r>
                </w:p>
                <w:p w:rsidR="00984F42" w:rsidRPr="0097300A" w:rsidRDefault="00984F42" w:rsidP="00984F42">
                  <w:pPr>
                    <w:pStyle w:val="Retraitcorpsdetexte"/>
                    <w:ind w:left="0"/>
                    <w:jc w:val="both"/>
                    <w:rPr>
                      <w:rFonts w:ascii="Unistra A" w:hAnsi="Unistra A"/>
                      <w:sz w:val="24"/>
                      <w:szCs w:val="24"/>
                    </w:rPr>
                  </w:pPr>
                  <w:r w:rsidRPr="0097300A">
                    <w:rPr>
                      <w:rFonts w:ascii="Unistra A" w:hAnsi="Unistra A"/>
                      <w:sz w:val="24"/>
                      <w:szCs w:val="24"/>
                    </w:rPr>
                    <w:t>Poster « </w:t>
                  </w:r>
                  <w:r w:rsidRPr="0097300A">
                    <w:rPr>
                      <w:rFonts w:ascii="Unistra A" w:eastAsia="Times New Roman" w:hAnsi="Unistra A"/>
                      <w:sz w:val="24"/>
                      <w:szCs w:val="24"/>
                    </w:rPr>
                    <w:t>Etude longitudinale du dispositif d’évaluation par compétences au service de la formation continue (ASH / Master Adaptation à la Diversité des Elèves -ADE)</w:t>
                  </w:r>
                  <w:r w:rsidRPr="0097300A">
                    <w:rPr>
                      <w:rFonts w:ascii="Unistra A" w:hAnsi="Unistra A"/>
                      <w:sz w:val="24"/>
                      <w:szCs w:val="24"/>
                    </w:rPr>
                    <w:t> », dans le cadre de la « journée académique de l’Innovation Pédagogique » (1</w:t>
                  </w:r>
                  <w:r w:rsidRPr="0097300A">
                    <w:rPr>
                      <w:rFonts w:ascii="Unistra A" w:hAnsi="Unistra A"/>
                      <w:sz w:val="24"/>
                      <w:szCs w:val="24"/>
                      <w:vertAlign w:val="superscript"/>
                    </w:rPr>
                    <w:t>er</w:t>
                  </w:r>
                  <w:r w:rsidRPr="0097300A">
                    <w:rPr>
                      <w:rFonts w:ascii="Unistra A" w:hAnsi="Unistra A"/>
                      <w:sz w:val="24"/>
                      <w:szCs w:val="24"/>
                    </w:rPr>
                    <w:t xml:space="preserve"> Février, 2017, Strasbourg).</w:t>
                  </w:r>
                </w:p>
                <w:p w:rsidR="00984F42" w:rsidRPr="0097300A" w:rsidRDefault="00984F42" w:rsidP="00984F42">
                  <w:pPr>
                    <w:pStyle w:val="Retraitcorpsdetexte"/>
                    <w:ind w:left="0"/>
                    <w:jc w:val="both"/>
                    <w:rPr>
                      <w:rFonts w:ascii="Unistra A" w:hAnsi="Unistra A"/>
                      <w:sz w:val="24"/>
                      <w:szCs w:val="24"/>
                    </w:rPr>
                  </w:pPr>
                  <w:r w:rsidRPr="0097300A">
                    <w:rPr>
                      <w:rFonts w:ascii="Unistra A" w:hAnsi="Unistra A"/>
                      <w:sz w:val="24"/>
                      <w:szCs w:val="24"/>
                    </w:rPr>
                    <w:t>« </w:t>
                  </w:r>
                  <w:r w:rsidRPr="0097300A">
                    <w:rPr>
                      <w:rFonts w:ascii="Unistra A" w:eastAsia="Times New Roman" w:hAnsi="Unistra A"/>
                      <w:sz w:val="24"/>
                      <w:szCs w:val="24"/>
                    </w:rPr>
                    <w:t>Etude du développement des différentes formes de mémoires impliquées dans le traitement des informations visuelles, de 5 à 50 ans</w:t>
                  </w:r>
                  <w:r w:rsidRPr="0097300A">
                    <w:rPr>
                      <w:rFonts w:ascii="Unistra A" w:hAnsi="Unistra A"/>
                      <w:sz w:val="24"/>
                      <w:szCs w:val="24"/>
                    </w:rPr>
                    <w:t> », présentation dans le cadre du séminaire de recherche Chart-</w:t>
                  </w:r>
                  <w:proofErr w:type="spellStart"/>
                  <w:r w:rsidRPr="0097300A">
                    <w:rPr>
                      <w:rFonts w:ascii="Unistra A" w:hAnsi="Unistra A"/>
                      <w:sz w:val="24"/>
                      <w:szCs w:val="24"/>
                    </w:rPr>
                    <w:t>Upon</w:t>
                  </w:r>
                  <w:proofErr w:type="spellEnd"/>
                  <w:r w:rsidRPr="0097300A">
                    <w:rPr>
                      <w:rFonts w:ascii="Unistra A" w:hAnsi="Unistra A"/>
                      <w:sz w:val="24"/>
                      <w:szCs w:val="24"/>
                    </w:rPr>
                    <w:t xml:space="preserve"> (Février 2016, Paris).</w:t>
                  </w:r>
                </w:p>
                <w:p w:rsidR="0097300A" w:rsidRPr="0097300A" w:rsidRDefault="00984F42" w:rsidP="007609FC">
                  <w:pPr>
                    <w:pStyle w:val="Retraitcorpsdetexte"/>
                    <w:ind w:left="0"/>
                    <w:jc w:val="both"/>
                    <w:rPr>
                      <w:rFonts w:ascii="Unistra A" w:hAnsi="Unistra A"/>
                      <w:sz w:val="24"/>
                      <w:szCs w:val="24"/>
                    </w:rPr>
                  </w:pPr>
                  <w:r w:rsidRPr="0097300A">
                    <w:rPr>
                      <w:rFonts w:ascii="Unistra A" w:hAnsi="Unistra A"/>
                      <w:sz w:val="24"/>
                      <w:szCs w:val="24"/>
                    </w:rPr>
                    <w:t>« Apprendre à l’heure du numérique », conférence d’ouverture aux journées numériques de l’Académie de Strasbourg (Novembre 2015, Colmar).</w:t>
                  </w:r>
                </w:p>
              </w:tc>
            </w:tr>
          </w:tbl>
          <w:p w:rsidR="00AF4DAD" w:rsidRPr="0097300A" w:rsidRDefault="00AF4DAD" w:rsidP="009F17E5">
            <w:pPr>
              <w:jc w:val="both"/>
              <w:rPr>
                <w:rFonts w:ascii="Unistra A" w:hAnsi="Unistra A"/>
                <w:caps/>
                <w:sz w:val="24"/>
                <w:szCs w:val="22"/>
              </w:rPr>
            </w:pPr>
          </w:p>
        </w:tc>
      </w:tr>
    </w:tbl>
    <w:p w:rsidR="007774BE" w:rsidRPr="0097300A" w:rsidRDefault="00EC4762" w:rsidP="007774BE">
      <w:pPr>
        <w:pStyle w:val="Sous-section"/>
        <w:spacing w:after="0" w:line="240" w:lineRule="auto"/>
        <w:rPr>
          <w:rFonts w:ascii="Unistra A" w:hAnsi="Unistra A"/>
          <w:color w:val="000000"/>
          <w:spacing w:val="0"/>
          <w:sz w:val="22"/>
        </w:rPr>
      </w:pPr>
      <w:sdt>
        <w:sdtPr>
          <w:rPr>
            <w:rFonts w:ascii="Unistra A" w:hAnsi="Unistra A"/>
          </w:rPr>
          <w:id w:val="-1420400874"/>
          <w:placeholder>
            <w:docPart w:val="8F553F85C8C74B57BCA30CBB6A83ED41"/>
          </w:placeholder>
        </w:sdtPr>
        <w:sdtEndPr/>
        <w:sdtContent>
          <w:r w:rsidR="007774BE" w:rsidRPr="0097300A">
            <w:rPr>
              <w:rFonts w:ascii="Unistra A" w:hAnsi="Unistra A"/>
            </w:rPr>
            <w:t>Conférences</w:t>
          </w:r>
          <w:r w:rsidR="0059748A" w:rsidRPr="0097300A">
            <w:rPr>
              <w:rFonts w:ascii="Unistra A" w:hAnsi="Unistra A"/>
            </w:rPr>
            <w:t xml:space="preserve"> invitées</w:t>
          </w:r>
        </w:sdtContent>
      </w:sdt>
    </w:p>
    <w:p w:rsidR="007774BE" w:rsidRPr="0097300A" w:rsidRDefault="007774BE" w:rsidP="007774BE">
      <w:pPr>
        <w:spacing w:after="0" w:line="240" w:lineRule="auto"/>
        <w:rPr>
          <w:rFonts w:ascii="Unistra A" w:hAnsi="Unistra 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3"/>
        <w:gridCol w:w="7675"/>
      </w:tblGrid>
      <w:tr w:rsidR="00157BA4" w:rsidRPr="0097300A" w:rsidTr="007774BE">
        <w:tc>
          <w:tcPr>
            <w:tcW w:w="1363" w:type="dxa"/>
            <w:tcBorders>
              <w:bottom w:val="single" w:sz="4" w:space="0" w:color="auto"/>
            </w:tcBorders>
          </w:tcPr>
          <w:p w:rsidR="00157BA4" w:rsidRPr="0097300A" w:rsidRDefault="00157BA4" w:rsidP="003B5185">
            <w:pPr>
              <w:pStyle w:val="Contenudetableau"/>
              <w:rPr>
                <w:rFonts w:ascii="Unistra A" w:hAnsi="Unistra A"/>
                <w:szCs w:val="22"/>
              </w:rPr>
            </w:pPr>
            <w:r>
              <w:rPr>
                <w:rFonts w:ascii="Unistra A" w:hAnsi="Unistra A"/>
                <w:szCs w:val="22"/>
              </w:rPr>
              <w:t>2023</w:t>
            </w:r>
          </w:p>
        </w:tc>
        <w:tc>
          <w:tcPr>
            <w:tcW w:w="7675" w:type="dxa"/>
            <w:tcBorders>
              <w:bottom w:val="single" w:sz="4" w:space="0" w:color="auto"/>
            </w:tcBorders>
          </w:tcPr>
          <w:p w:rsidR="00157BA4" w:rsidRDefault="005D1A69" w:rsidP="00157BA4">
            <w:pPr>
              <w:jc w:val="both"/>
              <w:rPr>
                <w:rFonts w:ascii="Unistra A" w:hAnsi="Unistra A"/>
                <w:sz w:val="24"/>
                <w:szCs w:val="22"/>
              </w:rPr>
            </w:pPr>
            <w:r>
              <w:rPr>
                <w:rFonts w:ascii="Unistra A" w:hAnsi="Unistra A"/>
                <w:sz w:val="24"/>
                <w:szCs w:val="22"/>
              </w:rPr>
              <w:t xml:space="preserve">LORANT, S. </w:t>
            </w:r>
            <w:r w:rsidR="00157BA4">
              <w:rPr>
                <w:rFonts w:ascii="Unistra A" w:hAnsi="Unistra A"/>
                <w:sz w:val="24"/>
                <w:szCs w:val="22"/>
              </w:rPr>
              <w:t>(2023</w:t>
            </w:r>
            <w:r w:rsidR="00157BA4" w:rsidRPr="0097300A">
              <w:rPr>
                <w:rFonts w:ascii="Unistra A" w:hAnsi="Unistra A"/>
                <w:caps/>
                <w:sz w:val="24"/>
                <w:szCs w:val="22"/>
              </w:rPr>
              <w:t>).</w:t>
            </w:r>
            <w:r w:rsidR="00157BA4">
              <w:rPr>
                <w:rFonts w:ascii="Unistra A" w:hAnsi="Unistra A"/>
                <w:caps/>
                <w:sz w:val="24"/>
                <w:szCs w:val="22"/>
              </w:rPr>
              <w:t xml:space="preserve"> </w:t>
            </w:r>
            <w:r w:rsidR="00157BA4">
              <w:rPr>
                <w:rFonts w:ascii="Unistra A" w:hAnsi="Unistra A"/>
                <w:sz w:val="24"/>
                <w:szCs w:val="22"/>
              </w:rPr>
              <w:t>Neurosciences et apprentissages : apports de la psychologie cognitive. P</w:t>
            </w:r>
            <w:r w:rsidR="00157BA4" w:rsidRPr="0097300A">
              <w:rPr>
                <w:rFonts w:ascii="Unistra A" w:hAnsi="Unistra A"/>
                <w:sz w:val="24"/>
                <w:szCs w:val="22"/>
              </w:rPr>
              <w:t xml:space="preserve">ublic </w:t>
            </w:r>
            <w:r w:rsidR="00157BA4" w:rsidRPr="0097300A">
              <w:rPr>
                <w:rFonts w:ascii="Unistra A" w:hAnsi="Unistra A"/>
                <w:sz w:val="24"/>
                <w:szCs w:val="22"/>
              </w:rPr>
              <w:t xml:space="preserve">issu de l’éducation nationale </w:t>
            </w:r>
            <w:r w:rsidR="00157BA4">
              <w:rPr>
                <w:rFonts w:ascii="Unistra A" w:hAnsi="Unistra A"/>
                <w:sz w:val="24"/>
                <w:szCs w:val="22"/>
              </w:rPr>
              <w:t xml:space="preserve">(EAFC, </w:t>
            </w:r>
            <w:r w:rsidR="00157BA4">
              <w:rPr>
                <w:rFonts w:ascii="Unistra A" w:hAnsi="Unistra A"/>
                <w:caps/>
                <w:sz w:val="24"/>
                <w:szCs w:val="22"/>
              </w:rPr>
              <w:t xml:space="preserve">14 </w:t>
            </w:r>
            <w:r w:rsidR="00157BA4">
              <w:rPr>
                <w:rFonts w:ascii="Unistra A" w:hAnsi="Unistra A"/>
                <w:sz w:val="24"/>
                <w:szCs w:val="22"/>
              </w:rPr>
              <w:t>Mars 2023, Strasbourg).</w:t>
            </w:r>
          </w:p>
          <w:p w:rsidR="00157BA4" w:rsidRPr="005D1A69" w:rsidRDefault="005D1A69" w:rsidP="00157BA4">
            <w:pPr>
              <w:jc w:val="both"/>
              <w:rPr>
                <w:rFonts w:ascii="Unistra A" w:hAnsi="Unistra A"/>
                <w:sz w:val="24"/>
                <w:szCs w:val="22"/>
              </w:rPr>
            </w:pPr>
            <w:r>
              <w:rPr>
                <w:rFonts w:ascii="Unistra A" w:hAnsi="Unistra A"/>
                <w:sz w:val="24"/>
                <w:szCs w:val="22"/>
              </w:rPr>
              <w:t xml:space="preserve">LORANT, S. </w:t>
            </w:r>
            <w:r w:rsidR="00157BA4">
              <w:rPr>
                <w:rFonts w:ascii="Unistra A" w:hAnsi="Unistra A"/>
                <w:sz w:val="24"/>
                <w:szCs w:val="22"/>
              </w:rPr>
              <w:t>(2023</w:t>
            </w:r>
            <w:r w:rsidR="00157BA4" w:rsidRPr="0097300A">
              <w:rPr>
                <w:rFonts w:ascii="Unistra A" w:hAnsi="Unistra A"/>
                <w:caps/>
                <w:sz w:val="24"/>
                <w:szCs w:val="22"/>
              </w:rPr>
              <w:t>).</w:t>
            </w:r>
            <w:r w:rsidR="00157BA4">
              <w:rPr>
                <w:rFonts w:ascii="Unistra A" w:hAnsi="Unistra A"/>
                <w:caps/>
                <w:sz w:val="24"/>
                <w:szCs w:val="22"/>
              </w:rPr>
              <w:t xml:space="preserve"> </w:t>
            </w:r>
            <w:r>
              <w:rPr>
                <w:rFonts w:ascii="Unistra A" w:hAnsi="Unistra A"/>
                <w:sz w:val="24"/>
                <w:szCs w:val="22"/>
              </w:rPr>
              <w:t>Les sciences cognitives au service des apprentissages</w:t>
            </w:r>
            <w:r w:rsidR="00157BA4">
              <w:rPr>
                <w:rFonts w:ascii="Unistra A" w:hAnsi="Unistra A"/>
                <w:sz w:val="24"/>
                <w:szCs w:val="22"/>
              </w:rPr>
              <w:t>. P</w:t>
            </w:r>
            <w:r w:rsidR="00157BA4" w:rsidRPr="0097300A">
              <w:rPr>
                <w:rFonts w:ascii="Unistra A" w:hAnsi="Unistra A"/>
                <w:sz w:val="24"/>
                <w:szCs w:val="22"/>
              </w:rPr>
              <w:t xml:space="preserve">ublic issu de l’éducation nationale </w:t>
            </w:r>
            <w:r w:rsidR="00157BA4">
              <w:rPr>
                <w:rFonts w:ascii="Unistra A" w:hAnsi="Unistra A"/>
                <w:sz w:val="24"/>
                <w:szCs w:val="22"/>
              </w:rPr>
              <w:t xml:space="preserve">(EAFC, </w:t>
            </w:r>
            <w:r w:rsidR="00157BA4">
              <w:rPr>
                <w:rFonts w:ascii="Unistra A" w:hAnsi="Unistra A"/>
                <w:caps/>
                <w:sz w:val="24"/>
                <w:szCs w:val="22"/>
              </w:rPr>
              <w:t>21</w:t>
            </w:r>
            <w:r w:rsidR="00157BA4">
              <w:rPr>
                <w:rFonts w:ascii="Unistra A" w:hAnsi="Unistra A"/>
                <w:caps/>
                <w:sz w:val="24"/>
                <w:szCs w:val="22"/>
              </w:rPr>
              <w:t xml:space="preserve"> </w:t>
            </w:r>
            <w:r w:rsidR="00157BA4">
              <w:rPr>
                <w:rFonts w:ascii="Unistra A" w:hAnsi="Unistra A"/>
                <w:sz w:val="24"/>
                <w:szCs w:val="22"/>
              </w:rPr>
              <w:t>Mars 2023, Strasbourg).</w:t>
            </w:r>
          </w:p>
        </w:tc>
      </w:tr>
      <w:tr w:rsidR="00157BA4" w:rsidRPr="0097300A" w:rsidTr="007774BE">
        <w:tc>
          <w:tcPr>
            <w:tcW w:w="1363" w:type="dxa"/>
            <w:tcBorders>
              <w:bottom w:val="single" w:sz="4" w:space="0" w:color="auto"/>
            </w:tcBorders>
          </w:tcPr>
          <w:p w:rsidR="00157BA4" w:rsidRDefault="00157BA4" w:rsidP="003B5185">
            <w:pPr>
              <w:pStyle w:val="Contenudetableau"/>
              <w:rPr>
                <w:rFonts w:ascii="Unistra A" w:hAnsi="Unistra A"/>
                <w:szCs w:val="22"/>
              </w:rPr>
            </w:pPr>
            <w:r>
              <w:rPr>
                <w:rFonts w:ascii="Unistra A" w:hAnsi="Unistra A"/>
                <w:szCs w:val="22"/>
              </w:rPr>
              <w:t>2022</w:t>
            </w:r>
          </w:p>
        </w:tc>
        <w:tc>
          <w:tcPr>
            <w:tcW w:w="7675" w:type="dxa"/>
            <w:tcBorders>
              <w:bottom w:val="single" w:sz="4" w:space="0" w:color="auto"/>
            </w:tcBorders>
          </w:tcPr>
          <w:p w:rsidR="00157BA4" w:rsidRPr="005D1A69" w:rsidRDefault="005D1A69" w:rsidP="009F17E5">
            <w:pPr>
              <w:jc w:val="both"/>
              <w:rPr>
                <w:rFonts w:ascii="Unistra A" w:hAnsi="Unistra A"/>
                <w:sz w:val="24"/>
                <w:szCs w:val="22"/>
              </w:rPr>
            </w:pPr>
            <w:r>
              <w:rPr>
                <w:rFonts w:ascii="Unistra A" w:hAnsi="Unistra A"/>
                <w:sz w:val="24"/>
                <w:szCs w:val="22"/>
              </w:rPr>
              <w:t>LORANT, S. (2022</w:t>
            </w:r>
            <w:r w:rsidRPr="0097300A">
              <w:rPr>
                <w:rFonts w:ascii="Unistra A" w:hAnsi="Unistra A"/>
                <w:sz w:val="24"/>
                <w:szCs w:val="22"/>
              </w:rPr>
              <w:t>).</w:t>
            </w:r>
            <w:r>
              <w:rPr>
                <w:rFonts w:ascii="Unistra A" w:hAnsi="Unistra A"/>
                <w:sz w:val="24"/>
                <w:szCs w:val="22"/>
              </w:rPr>
              <w:t xml:space="preserve"> Développer les fonctions exécutives au cycle 1. </w:t>
            </w:r>
            <w:r>
              <w:rPr>
                <w:rFonts w:ascii="Unistra A" w:hAnsi="Unistra A"/>
                <w:sz w:val="24"/>
                <w:szCs w:val="22"/>
              </w:rPr>
              <w:t>P</w:t>
            </w:r>
            <w:r w:rsidRPr="0097300A">
              <w:rPr>
                <w:rFonts w:ascii="Unistra A" w:hAnsi="Unistra A"/>
                <w:sz w:val="24"/>
                <w:szCs w:val="22"/>
              </w:rPr>
              <w:t xml:space="preserve">ublic issu de l’éducation nationale </w:t>
            </w:r>
            <w:r>
              <w:rPr>
                <w:rFonts w:ascii="Unistra A" w:hAnsi="Unistra A"/>
                <w:sz w:val="24"/>
                <w:szCs w:val="22"/>
              </w:rPr>
              <w:t>(</w:t>
            </w:r>
            <w:r>
              <w:rPr>
                <w:rFonts w:ascii="Unistra A" w:hAnsi="Unistra A"/>
                <w:sz w:val="24"/>
                <w:szCs w:val="22"/>
              </w:rPr>
              <w:t>Animation pédagogique</w:t>
            </w:r>
            <w:r>
              <w:rPr>
                <w:rFonts w:ascii="Unistra A" w:hAnsi="Unistra A"/>
                <w:sz w:val="24"/>
                <w:szCs w:val="22"/>
              </w:rPr>
              <w:t xml:space="preserve">, </w:t>
            </w:r>
            <w:r>
              <w:rPr>
                <w:rFonts w:ascii="Unistra A" w:hAnsi="Unistra A"/>
                <w:caps/>
                <w:sz w:val="24"/>
                <w:szCs w:val="22"/>
              </w:rPr>
              <w:t xml:space="preserve">30 </w:t>
            </w:r>
            <w:r>
              <w:rPr>
                <w:rFonts w:ascii="Unistra A" w:hAnsi="Unistra A"/>
                <w:sz w:val="24"/>
                <w:szCs w:val="22"/>
              </w:rPr>
              <w:t xml:space="preserve">Novembre </w:t>
            </w:r>
            <w:r>
              <w:rPr>
                <w:rFonts w:ascii="Unistra A" w:hAnsi="Unistra A"/>
                <w:caps/>
                <w:sz w:val="24"/>
                <w:szCs w:val="22"/>
              </w:rPr>
              <w:t>2022</w:t>
            </w:r>
            <w:r>
              <w:rPr>
                <w:rFonts w:ascii="Unistra A" w:hAnsi="Unistra A"/>
                <w:sz w:val="24"/>
                <w:szCs w:val="22"/>
              </w:rPr>
              <w:t>, Strasbourg).</w:t>
            </w:r>
          </w:p>
        </w:tc>
      </w:tr>
      <w:tr w:rsidR="00E87BCB" w:rsidRPr="0097300A" w:rsidTr="007774BE">
        <w:tc>
          <w:tcPr>
            <w:tcW w:w="1363" w:type="dxa"/>
            <w:tcBorders>
              <w:bottom w:val="single" w:sz="4" w:space="0" w:color="auto"/>
            </w:tcBorders>
          </w:tcPr>
          <w:p w:rsidR="00E87BCB" w:rsidRPr="0097300A" w:rsidRDefault="00E87BCB" w:rsidP="003B5185">
            <w:pPr>
              <w:pStyle w:val="Contenudetableau"/>
              <w:rPr>
                <w:rFonts w:ascii="Unistra A" w:hAnsi="Unistra A"/>
                <w:szCs w:val="22"/>
              </w:rPr>
            </w:pPr>
            <w:r w:rsidRPr="0097300A">
              <w:rPr>
                <w:rFonts w:ascii="Unistra A" w:hAnsi="Unistra A"/>
                <w:szCs w:val="22"/>
              </w:rPr>
              <w:t>2020</w:t>
            </w:r>
          </w:p>
        </w:tc>
        <w:tc>
          <w:tcPr>
            <w:tcW w:w="7675" w:type="dxa"/>
            <w:tcBorders>
              <w:bottom w:val="single" w:sz="4" w:space="0" w:color="auto"/>
            </w:tcBorders>
          </w:tcPr>
          <w:p w:rsidR="00E87BCB" w:rsidRPr="0097300A" w:rsidRDefault="00E87BCB" w:rsidP="009F17E5">
            <w:pPr>
              <w:jc w:val="both"/>
              <w:rPr>
                <w:rFonts w:ascii="Unistra A" w:hAnsi="Unistra A"/>
                <w:caps/>
                <w:sz w:val="24"/>
                <w:szCs w:val="22"/>
              </w:rPr>
            </w:pPr>
            <w:r w:rsidRPr="0097300A">
              <w:rPr>
                <w:rFonts w:ascii="Unistra A" w:hAnsi="Unistra A"/>
                <w:caps/>
                <w:sz w:val="24"/>
                <w:szCs w:val="22"/>
              </w:rPr>
              <w:t xml:space="preserve">Lorant, S. (2020). « </w:t>
            </w:r>
            <w:r w:rsidRPr="0097300A">
              <w:rPr>
                <w:rFonts w:ascii="Unistra A" w:hAnsi="Unistra A"/>
                <w:sz w:val="24"/>
                <w:szCs w:val="22"/>
              </w:rPr>
              <w:t>L'escape Game: au-delà du ludique, rencontre entre la motivation et les fonctions exécutives» présentation lors de la Nuit des jeux Mathématiques (9 Mars 2020, Strasbourg, annulé pour COVID-19).</w:t>
            </w:r>
          </w:p>
        </w:tc>
      </w:tr>
      <w:tr w:rsidR="00E87BCB" w:rsidRPr="0097300A" w:rsidTr="007774BE">
        <w:tc>
          <w:tcPr>
            <w:tcW w:w="1363" w:type="dxa"/>
            <w:tcBorders>
              <w:bottom w:val="single" w:sz="4" w:space="0" w:color="auto"/>
            </w:tcBorders>
          </w:tcPr>
          <w:p w:rsidR="00E87BCB" w:rsidRPr="0097300A" w:rsidRDefault="00E87BCB" w:rsidP="003B5185">
            <w:pPr>
              <w:pStyle w:val="Contenudetableau"/>
              <w:rPr>
                <w:rFonts w:ascii="Unistra A" w:hAnsi="Unistra A"/>
                <w:szCs w:val="22"/>
              </w:rPr>
            </w:pPr>
            <w:r w:rsidRPr="0097300A">
              <w:rPr>
                <w:rFonts w:ascii="Unistra A" w:hAnsi="Unistra A"/>
                <w:szCs w:val="22"/>
              </w:rPr>
              <w:lastRenderedPageBreak/>
              <w:t>2019</w:t>
            </w:r>
          </w:p>
        </w:tc>
        <w:tc>
          <w:tcPr>
            <w:tcW w:w="7675" w:type="dxa"/>
            <w:tcBorders>
              <w:bottom w:val="single" w:sz="4" w:space="0" w:color="auto"/>
            </w:tcBorders>
          </w:tcPr>
          <w:p w:rsidR="00E87BCB" w:rsidRPr="0097300A" w:rsidRDefault="00E87BCB" w:rsidP="00E87BCB">
            <w:pPr>
              <w:jc w:val="both"/>
              <w:rPr>
                <w:rFonts w:ascii="Unistra A" w:hAnsi="Unistra A"/>
                <w:sz w:val="24"/>
                <w:szCs w:val="22"/>
              </w:rPr>
            </w:pPr>
            <w:r w:rsidRPr="0097300A">
              <w:rPr>
                <w:rFonts w:ascii="Unistra A" w:hAnsi="Unistra A"/>
                <w:caps/>
                <w:sz w:val="24"/>
                <w:szCs w:val="22"/>
              </w:rPr>
              <w:t>Lorant, S. (2019).</w:t>
            </w:r>
            <w:r w:rsidRPr="0097300A">
              <w:rPr>
                <w:rFonts w:ascii="Unistra A" w:hAnsi="Unistra A"/>
                <w:sz w:val="24"/>
              </w:rPr>
              <w:t xml:space="preserve"> </w:t>
            </w:r>
            <w:r w:rsidRPr="0097300A">
              <w:rPr>
                <w:rFonts w:ascii="Unistra A" w:hAnsi="Unistra A"/>
                <w:sz w:val="24"/>
                <w:szCs w:val="22"/>
              </w:rPr>
              <w:t>« Les ados et les écrans » présentation dans le cadre de la formation continue des médecins de Strasbourg (19 Septembre 2019 et 1er Mai 2020, Strasbourg).</w:t>
            </w:r>
          </w:p>
          <w:p w:rsidR="00E87BCB" w:rsidRPr="0097300A" w:rsidRDefault="00E87BCB" w:rsidP="009F17E5">
            <w:pPr>
              <w:jc w:val="both"/>
              <w:rPr>
                <w:rFonts w:ascii="Unistra A" w:hAnsi="Unistra A"/>
                <w:sz w:val="24"/>
              </w:rPr>
            </w:pPr>
            <w:r w:rsidRPr="0097300A">
              <w:rPr>
                <w:rFonts w:ascii="Unistra A" w:hAnsi="Unistra A"/>
                <w:caps/>
                <w:sz w:val="24"/>
                <w:szCs w:val="22"/>
              </w:rPr>
              <w:t>Lorant, S. (2019).</w:t>
            </w:r>
            <w:r w:rsidRPr="0097300A">
              <w:rPr>
                <w:rFonts w:ascii="Unistra A" w:hAnsi="Unistra A"/>
                <w:sz w:val="24"/>
              </w:rPr>
              <w:t xml:space="preserve"> </w:t>
            </w:r>
            <w:r w:rsidRPr="0097300A">
              <w:rPr>
                <w:rFonts w:ascii="Unistra A" w:hAnsi="Unistra A"/>
                <w:sz w:val="24"/>
                <w:szCs w:val="22"/>
              </w:rPr>
              <w:t>« Théories implicites de l’intelligence et rapport aux devoirs chez les collégiens ». Public issu de l’éducation nationale du 2nd degré.</w:t>
            </w:r>
          </w:p>
        </w:tc>
      </w:tr>
      <w:tr w:rsidR="007774BE" w:rsidRPr="0097300A" w:rsidTr="007774BE">
        <w:tc>
          <w:tcPr>
            <w:tcW w:w="1363" w:type="dxa"/>
            <w:tcBorders>
              <w:bottom w:val="single" w:sz="4" w:space="0" w:color="auto"/>
            </w:tcBorders>
          </w:tcPr>
          <w:p w:rsidR="007774BE" w:rsidRPr="0097300A" w:rsidRDefault="007774BE" w:rsidP="003B5185">
            <w:pPr>
              <w:pStyle w:val="Contenudetableau"/>
              <w:rPr>
                <w:rFonts w:ascii="Unistra A" w:hAnsi="Unistra A"/>
                <w:szCs w:val="22"/>
              </w:rPr>
            </w:pPr>
            <w:bookmarkStart w:id="9" w:name="_Hlk536089059"/>
            <w:bookmarkStart w:id="10" w:name="_Hlk536359295"/>
            <w:r w:rsidRPr="0097300A">
              <w:rPr>
                <w:rFonts w:ascii="Unistra A" w:hAnsi="Unistra A"/>
                <w:szCs w:val="22"/>
              </w:rPr>
              <w:t>201</w:t>
            </w:r>
            <w:r w:rsidR="0059748A" w:rsidRPr="0097300A">
              <w:rPr>
                <w:rFonts w:ascii="Unistra A" w:hAnsi="Unistra A"/>
                <w:szCs w:val="22"/>
              </w:rPr>
              <w:t>9</w:t>
            </w:r>
            <w:r w:rsidRPr="0097300A">
              <w:rPr>
                <w:rFonts w:ascii="Unistra A" w:hAnsi="Unistra A"/>
                <w:szCs w:val="22"/>
              </w:rPr>
              <w:t>-2014</w:t>
            </w:r>
          </w:p>
        </w:tc>
        <w:tc>
          <w:tcPr>
            <w:tcW w:w="7675" w:type="dxa"/>
            <w:tcBorders>
              <w:bottom w:val="single" w:sz="4" w:space="0" w:color="auto"/>
            </w:tcBorders>
          </w:tcPr>
          <w:p w:rsidR="007774BE" w:rsidRPr="0097300A" w:rsidRDefault="007774BE" w:rsidP="009F17E5">
            <w:pPr>
              <w:jc w:val="both"/>
              <w:rPr>
                <w:rFonts w:ascii="Unistra A" w:hAnsi="Unistra A"/>
                <w:caps/>
                <w:sz w:val="24"/>
                <w:szCs w:val="22"/>
              </w:rPr>
            </w:pPr>
            <w:r w:rsidRPr="0097300A">
              <w:rPr>
                <w:rFonts w:ascii="Unistra A" w:hAnsi="Unistra A"/>
                <w:caps/>
                <w:sz w:val="24"/>
                <w:szCs w:val="22"/>
              </w:rPr>
              <w:t xml:space="preserve">Lorant, S. </w:t>
            </w:r>
            <w:r w:rsidRPr="0097300A">
              <w:rPr>
                <w:rFonts w:ascii="Unistra A" w:hAnsi="Unistra A"/>
                <w:sz w:val="24"/>
                <w:szCs w:val="22"/>
              </w:rPr>
              <w:t>« Les fonctions exécutives au service des apprentissages scolaires ».</w:t>
            </w:r>
            <w:r w:rsidR="0059748A" w:rsidRPr="0097300A">
              <w:rPr>
                <w:rFonts w:ascii="Unistra A" w:hAnsi="Unistra A"/>
                <w:sz w:val="24"/>
                <w:szCs w:val="22"/>
              </w:rPr>
              <w:t xml:space="preserve"> Différentes communications (30</w:t>
            </w:r>
            <w:r w:rsidR="00D51D4D" w:rsidRPr="0097300A">
              <w:rPr>
                <w:rFonts w:ascii="Unistra A" w:hAnsi="Unistra A"/>
                <w:sz w:val="24"/>
                <w:szCs w:val="22"/>
              </w:rPr>
              <w:t>).</w:t>
            </w:r>
            <w:r w:rsidRPr="0097300A">
              <w:rPr>
                <w:rFonts w:ascii="Unistra A" w:hAnsi="Unistra A"/>
                <w:sz w:val="24"/>
                <w:szCs w:val="22"/>
              </w:rPr>
              <w:t xml:space="preserve"> Différents publics, tels que les enseignants de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 les enseignants spécialisés du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 et les cadres du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 (IA, IPR, IEN, chargés de mission).</w:t>
            </w:r>
          </w:p>
        </w:tc>
      </w:tr>
      <w:tr w:rsidR="007774BE" w:rsidRPr="0097300A" w:rsidTr="007774BE">
        <w:tc>
          <w:tcPr>
            <w:tcW w:w="1363" w:type="dxa"/>
            <w:tcBorders>
              <w:top w:val="single" w:sz="2" w:space="0" w:color="000000"/>
              <w:bottom w:val="single" w:sz="1" w:space="0" w:color="000000"/>
            </w:tcBorders>
          </w:tcPr>
          <w:p w:rsidR="007774BE" w:rsidRPr="0097300A" w:rsidRDefault="0059748A" w:rsidP="009F17E5">
            <w:pPr>
              <w:pStyle w:val="Contenudetableau"/>
              <w:rPr>
                <w:rFonts w:ascii="Unistra A" w:hAnsi="Unistra A"/>
                <w:szCs w:val="22"/>
              </w:rPr>
            </w:pPr>
            <w:r w:rsidRPr="0097300A">
              <w:rPr>
                <w:rFonts w:ascii="Unistra A" w:hAnsi="Unistra A"/>
                <w:szCs w:val="22"/>
              </w:rPr>
              <w:t>2019</w:t>
            </w:r>
            <w:r w:rsidR="007774BE" w:rsidRPr="0097300A">
              <w:rPr>
                <w:rFonts w:ascii="Unistra A" w:hAnsi="Unistra A"/>
                <w:szCs w:val="22"/>
              </w:rPr>
              <w:t>-2005</w:t>
            </w:r>
          </w:p>
        </w:tc>
        <w:tc>
          <w:tcPr>
            <w:tcW w:w="7675" w:type="dxa"/>
            <w:tcBorders>
              <w:top w:val="single" w:sz="2" w:space="0" w:color="000000"/>
              <w:bottom w:val="single" w:sz="1" w:space="0" w:color="000000"/>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 La mémorisation au sein des apprentissages scolaires </w:t>
            </w:r>
            <w:r w:rsidR="009F65B4" w:rsidRPr="0097300A">
              <w:rPr>
                <w:rFonts w:ascii="Unistra A" w:hAnsi="Unistra A"/>
                <w:sz w:val="24"/>
                <w:szCs w:val="22"/>
              </w:rPr>
              <w:t>». Différentes communications (52</w:t>
            </w:r>
            <w:r w:rsidRPr="0097300A">
              <w:rPr>
                <w:rFonts w:ascii="Unistra A" w:hAnsi="Unistra A"/>
                <w:sz w:val="24"/>
                <w:szCs w:val="22"/>
              </w:rPr>
              <w:t>) dans le Bas-Rhin et le Haut-Rhin. Différents publics, tels que les enseignants de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 et les enseignants spécialisés du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w:t>
            </w:r>
          </w:p>
        </w:tc>
      </w:tr>
      <w:tr w:rsidR="00AC4E88" w:rsidRPr="0097300A" w:rsidTr="00871772">
        <w:tc>
          <w:tcPr>
            <w:tcW w:w="1363" w:type="dxa"/>
            <w:tcBorders>
              <w:bottom w:val="single" w:sz="4" w:space="0" w:color="auto"/>
            </w:tcBorders>
          </w:tcPr>
          <w:p w:rsidR="00AC4E88" w:rsidRPr="0097300A" w:rsidRDefault="00AC4E88" w:rsidP="00871772">
            <w:pPr>
              <w:pStyle w:val="Contenudetableau"/>
              <w:rPr>
                <w:rFonts w:ascii="Unistra A" w:hAnsi="Unistra A"/>
                <w:szCs w:val="22"/>
              </w:rPr>
            </w:pPr>
            <w:r w:rsidRPr="0097300A">
              <w:rPr>
                <w:rFonts w:ascii="Unistra A" w:hAnsi="Unistra A"/>
                <w:szCs w:val="22"/>
              </w:rPr>
              <w:t>2017</w:t>
            </w:r>
          </w:p>
        </w:tc>
        <w:tc>
          <w:tcPr>
            <w:tcW w:w="7675" w:type="dxa"/>
            <w:tcBorders>
              <w:bottom w:val="single" w:sz="4" w:space="0" w:color="auto"/>
            </w:tcBorders>
          </w:tcPr>
          <w:p w:rsidR="00AC4E88" w:rsidRPr="0097300A" w:rsidRDefault="00AC4E88" w:rsidP="00871772">
            <w:pPr>
              <w:jc w:val="both"/>
              <w:rPr>
                <w:rFonts w:ascii="Unistra A" w:hAnsi="Unistra A"/>
                <w:caps/>
                <w:sz w:val="24"/>
                <w:szCs w:val="22"/>
              </w:rPr>
            </w:pPr>
            <w:r w:rsidRPr="0097300A">
              <w:rPr>
                <w:rFonts w:ascii="Unistra A" w:hAnsi="Unistra A"/>
                <w:sz w:val="24"/>
                <w:szCs w:val="22"/>
              </w:rPr>
              <w:t xml:space="preserve">LORANT, S. </w:t>
            </w:r>
            <w:r w:rsidRPr="0097300A">
              <w:rPr>
                <w:rFonts w:ascii="Unistra A" w:hAnsi="Unistra A"/>
                <w:caps/>
                <w:sz w:val="24"/>
                <w:szCs w:val="22"/>
              </w:rPr>
              <w:t>« </w:t>
            </w:r>
            <w:r w:rsidRPr="0097300A">
              <w:rPr>
                <w:rFonts w:ascii="Unistra A" w:hAnsi="Unistra A"/>
                <w:sz w:val="24"/>
                <w:szCs w:val="22"/>
              </w:rPr>
              <w:t>Déficiences intellectuelles et processus mnésiques : remédiations et adaptations ». Public désignés issus des enseignants spécialisés du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w:t>
            </w:r>
          </w:p>
        </w:tc>
      </w:tr>
      <w:tr w:rsidR="00AC4E88" w:rsidRPr="0097300A" w:rsidTr="00871772">
        <w:tc>
          <w:tcPr>
            <w:tcW w:w="1363" w:type="dxa"/>
            <w:tcBorders>
              <w:bottom w:val="single" w:sz="4" w:space="0" w:color="auto"/>
            </w:tcBorders>
          </w:tcPr>
          <w:p w:rsidR="00AC4E88" w:rsidRPr="0097300A" w:rsidRDefault="00AC4E88" w:rsidP="00871772">
            <w:pPr>
              <w:pStyle w:val="Contenudetableau"/>
              <w:rPr>
                <w:rFonts w:ascii="Unistra A" w:hAnsi="Unistra A"/>
                <w:szCs w:val="22"/>
              </w:rPr>
            </w:pPr>
            <w:r w:rsidRPr="0097300A">
              <w:rPr>
                <w:rFonts w:ascii="Unistra A" w:hAnsi="Unistra A"/>
                <w:szCs w:val="22"/>
              </w:rPr>
              <w:t>2017</w:t>
            </w:r>
          </w:p>
        </w:tc>
        <w:tc>
          <w:tcPr>
            <w:tcW w:w="7675" w:type="dxa"/>
            <w:tcBorders>
              <w:bottom w:val="single" w:sz="4" w:space="0" w:color="auto"/>
            </w:tcBorders>
          </w:tcPr>
          <w:p w:rsidR="00AC4E88" w:rsidRPr="0097300A" w:rsidRDefault="00AC4E88" w:rsidP="00871772">
            <w:pPr>
              <w:jc w:val="both"/>
              <w:rPr>
                <w:rFonts w:ascii="Unistra A" w:hAnsi="Unistra A"/>
                <w:caps/>
                <w:sz w:val="24"/>
                <w:szCs w:val="22"/>
              </w:rPr>
            </w:pPr>
            <w:r w:rsidRPr="0097300A">
              <w:rPr>
                <w:rFonts w:ascii="Unistra A" w:hAnsi="Unistra A"/>
                <w:caps/>
                <w:sz w:val="24"/>
                <w:szCs w:val="22"/>
              </w:rPr>
              <w:t xml:space="preserve">Lorant, S. </w:t>
            </w:r>
            <w:r w:rsidRPr="0097300A">
              <w:rPr>
                <w:rFonts w:ascii="Unistra A" w:hAnsi="Unistra A"/>
                <w:sz w:val="24"/>
                <w:szCs w:val="22"/>
              </w:rPr>
              <w:t>« Comment travailler autrement les PPRE ? », Communication en tant qu’invitée lors d’un groupe de travail inter-degrés. Différents publics, tels que les enseignants de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 et les enseignants spécialisés du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w:t>
            </w:r>
          </w:p>
        </w:tc>
      </w:tr>
      <w:tr w:rsidR="00AC4E88" w:rsidRPr="0097300A" w:rsidTr="00871772">
        <w:tc>
          <w:tcPr>
            <w:tcW w:w="1363" w:type="dxa"/>
            <w:tcBorders>
              <w:bottom w:val="single" w:sz="1" w:space="0" w:color="000000"/>
            </w:tcBorders>
          </w:tcPr>
          <w:p w:rsidR="00AC4E88" w:rsidRPr="0097300A" w:rsidRDefault="00AC4E88" w:rsidP="00871772">
            <w:pPr>
              <w:pStyle w:val="Contenudetableau"/>
              <w:rPr>
                <w:rFonts w:ascii="Unistra A" w:hAnsi="Unistra A"/>
                <w:szCs w:val="22"/>
              </w:rPr>
            </w:pPr>
            <w:r w:rsidRPr="0097300A">
              <w:rPr>
                <w:rFonts w:ascii="Unistra A" w:hAnsi="Unistra A"/>
                <w:szCs w:val="22"/>
              </w:rPr>
              <w:t>2017-2005</w:t>
            </w:r>
          </w:p>
        </w:tc>
        <w:tc>
          <w:tcPr>
            <w:tcW w:w="7675" w:type="dxa"/>
            <w:tcBorders>
              <w:bottom w:val="single" w:sz="1" w:space="0" w:color="000000"/>
            </w:tcBorders>
          </w:tcPr>
          <w:p w:rsidR="00AC4E88" w:rsidRPr="0097300A" w:rsidRDefault="00AC4E88" w:rsidP="00871772">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 Les processus attentionnels ». Différentes communications (20) dans le Bas-Rhin et le Haut-Rhin. Différents publics, tels que les enseignants de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 et les enseignants spécialisés du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w:t>
            </w:r>
          </w:p>
        </w:tc>
      </w:tr>
      <w:tr w:rsidR="007774BE" w:rsidRPr="0097300A" w:rsidTr="007774BE">
        <w:tc>
          <w:tcPr>
            <w:tcW w:w="1363" w:type="dxa"/>
            <w:tcBorders>
              <w:top w:val="single" w:sz="4" w:space="0" w:color="auto"/>
              <w:bottom w:val="single" w:sz="4" w:space="0" w:color="auto"/>
            </w:tcBorders>
          </w:tcPr>
          <w:p w:rsidR="007774BE" w:rsidRPr="0097300A" w:rsidRDefault="007774BE" w:rsidP="009F17E5">
            <w:pPr>
              <w:pStyle w:val="Contenudetableau"/>
              <w:rPr>
                <w:rFonts w:ascii="Unistra A" w:hAnsi="Unistra A"/>
                <w:szCs w:val="22"/>
              </w:rPr>
            </w:pPr>
            <w:r w:rsidRPr="0097300A">
              <w:rPr>
                <w:rFonts w:ascii="Unistra A" w:hAnsi="Unistra A"/>
                <w:szCs w:val="22"/>
              </w:rPr>
              <w:t>2013</w:t>
            </w:r>
          </w:p>
        </w:tc>
        <w:tc>
          <w:tcPr>
            <w:tcW w:w="7675" w:type="dxa"/>
            <w:tcBorders>
              <w:top w:val="single" w:sz="4" w:space="0" w:color="auto"/>
              <w:bottom w:val="single" w:sz="4" w:space="0" w:color="auto"/>
            </w:tcBorders>
          </w:tcPr>
          <w:p w:rsidR="007774BE" w:rsidRPr="0097300A" w:rsidRDefault="007774BE" w:rsidP="009F17E5">
            <w:pPr>
              <w:jc w:val="both"/>
              <w:rPr>
                <w:rFonts w:ascii="Unistra A" w:hAnsi="Unistra A"/>
                <w:caps/>
                <w:sz w:val="24"/>
                <w:szCs w:val="22"/>
              </w:rPr>
            </w:pPr>
            <w:r w:rsidRPr="0097300A">
              <w:rPr>
                <w:rFonts w:ascii="Unistra A" w:hAnsi="Unistra A"/>
                <w:caps/>
                <w:sz w:val="24"/>
                <w:szCs w:val="22"/>
              </w:rPr>
              <w:t xml:space="preserve">Lorant, S. </w:t>
            </w:r>
            <w:r w:rsidRPr="0097300A">
              <w:rPr>
                <w:rFonts w:ascii="Unistra A" w:hAnsi="Unistra A"/>
                <w:sz w:val="24"/>
                <w:szCs w:val="22"/>
              </w:rPr>
              <w:t xml:space="preserve">« La mémoire de travail en lien avec les apprentissages en mathématiques ». Communication en tant qu’invitée lors d’un groupe de recherche </w:t>
            </w:r>
            <w:proofErr w:type="spellStart"/>
            <w:r w:rsidRPr="0097300A">
              <w:rPr>
                <w:rFonts w:ascii="Unistra A" w:hAnsi="Unistra A"/>
                <w:sz w:val="24"/>
                <w:szCs w:val="22"/>
              </w:rPr>
              <w:t>appliquée_IREM</w:t>
            </w:r>
            <w:proofErr w:type="spellEnd"/>
            <w:r w:rsidRPr="0097300A">
              <w:rPr>
                <w:rFonts w:ascii="Unistra A" w:hAnsi="Unistra A"/>
                <w:sz w:val="24"/>
                <w:szCs w:val="22"/>
              </w:rPr>
              <w:t>. Strasbourg, Mars 2013.</w:t>
            </w:r>
          </w:p>
        </w:tc>
      </w:tr>
      <w:tr w:rsidR="007774BE" w:rsidRPr="0097300A" w:rsidTr="007774BE">
        <w:tc>
          <w:tcPr>
            <w:tcW w:w="1363" w:type="dxa"/>
            <w:tcBorders>
              <w:top w:val="single" w:sz="4" w:space="0" w:color="auto"/>
              <w:bottom w:val="single" w:sz="2" w:space="0" w:color="000000"/>
            </w:tcBorders>
          </w:tcPr>
          <w:p w:rsidR="007774BE" w:rsidRPr="0097300A" w:rsidRDefault="007774BE" w:rsidP="009F17E5">
            <w:pPr>
              <w:pStyle w:val="Contenudetableau"/>
              <w:rPr>
                <w:rFonts w:ascii="Unistra A" w:hAnsi="Unistra A"/>
                <w:szCs w:val="22"/>
              </w:rPr>
            </w:pPr>
            <w:r w:rsidRPr="0097300A">
              <w:rPr>
                <w:rFonts w:ascii="Unistra A" w:hAnsi="Unistra A"/>
                <w:szCs w:val="22"/>
              </w:rPr>
              <w:t>2013-2005</w:t>
            </w:r>
          </w:p>
        </w:tc>
        <w:tc>
          <w:tcPr>
            <w:tcW w:w="7675" w:type="dxa"/>
            <w:tcBorders>
              <w:top w:val="single" w:sz="4" w:space="0" w:color="auto"/>
              <w:bottom w:val="single" w:sz="2" w:space="0" w:color="000000"/>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 Etude des processus mnésiques impliqués lors de la lecture ». Différentes communications (20) dans le Bas-Rhin et le Haut-Rhin. Différents publics, tels que les enseignants de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 les psychologues scolaires, les orthophonistes et les enseignants spécialisés du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w:t>
            </w:r>
          </w:p>
        </w:tc>
      </w:tr>
      <w:bookmarkEnd w:id="9"/>
      <w:tr w:rsidR="007774BE" w:rsidRPr="0097300A" w:rsidTr="007774BE">
        <w:tc>
          <w:tcPr>
            <w:tcW w:w="1363" w:type="dxa"/>
            <w:tcBorders>
              <w:bottom w:val="single" w:sz="1" w:space="0" w:color="000000"/>
            </w:tcBorders>
          </w:tcPr>
          <w:p w:rsidR="007774BE" w:rsidRPr="0097300A" w:rsidRDefault="007774BE" w:rsidP="009F17E5">
            <w:pPr>
              <w:pStyle w:val="Contenudetableau"/>
              <w:rPr>
                <w:rFonts w:ascii="Unistra A" w:hAnsi="Unistra A"/>
                <w:szCs w:val="22"/>
              </w:rPr>
            </w:pPr>
            <w:r w:rsidRPr="0097300A">
              <w:rPr>
                <w:rFonts w:ascii="Unistra A" w:hAnsi="Unistra A"/>
                <w:szCs w:val="22"/>
              </w:rPr>
              <w:t>2009</w:t>
            </w:r>
          </w:p>
        </w:tc>
        <w:tc>
          <w:tcPr>
            <w:tcW w:w="7675" w:type="dxa"/>
            <w:tcBorders>
              <w:bottom w:val="single" w:sz="1" w:space="0" w:color="000000"/>
            </w:tcBorders>
          </w:tcPr>
          <w:p w:rsidR="007774BE" w:rsidRPr="0097300A" w:rsidRDefault="007774BE" w:rsidP="009F17E5">
            <w:pPr>
              <w:jc w:val="both"/>
              <w:rPr>
                <w:rFonts w:ascii="Unistra A" w:hAnsi="Unistra A"/>
                <w:caps/>
                <w:sz w:val="24"/>
                <w:szCs w:val="22"/>
              </w:rPr>
            </w:pPr>
            <w:r w:rsidRPr="0097300A">
              <w:rPr>
                <w:rFonts w:ascii="Unistra A" w:hAnsi="Unistra A"/>
                <w:caps/>
                <w:sz w:val="24"/>
                <w:szCs w:val="22"/>
              </w:rPr>
              <w:t>Lorant, S</w:t>
            </w:r>
            <w:r w:rsidRPr="0097300A">
              <w:rPr>
                <w:rFonts w:ascii="Unistra A" w:hAnsi="Unistra A"/>
                <w:sz w:val="24"/>
                <w:szCs w:val="22"/>
              </w:rPr>
              <w:t>. « Les différentes mémoires en lien avec les apprentissages en mathématiques ». Communication en tant qu’invitée lors d’un groupe de recherche appliquée. Strasbourg, Septembre 2009.</w:t>
            </w:r>
          </w:p>
        </w:tc>
      </w:tr>
      <w:tr w:rsidR="007774BE" w:rsidRPr="0097300A" w:rsidTr="007774BE">
        <w:tc>
          <w:tcPr>
            <w:tcW w:w="1363" w:type="dxa"/>
            <w:tcBorders>
              <w:bottom w:val="single" w:sz="1" w:space="0" w:color="000000"/>
            </w:tcBorders>
          </w:tcPr>
          <w:p w:rsidR="007774BE" w:rsidRPr="0097300A" w:rsidRDefault="007774BE" w:rsidP="009F17E5">
            <w:pPr>
              <w:pStyle w:val="Contenudetableau"/>
              <w:rPr>
                <w:rFonts w:ascii="Unistra A" w:hAnsi="Unistra A"/>
                <w:szCs w:val="22"/>
              </w:rPr>
            </w:pPr>
            <w:r w:rsidRPr="0097300A">
              <w:rPr>
                <w:rFonts w:ascii="Unistra A" w:hAnsi="Unistra A"/>
                <w:szCs w:val="22"/>
              </w:rPr>
              <w:lastRenderedPageBreak/>
              <w:t>2005</w:t>
            </w:r>
          </w:p>
        </w:tc>
        <w:tc>
          <w:tcPr>
            <w:tcW w:w="7675" w:type="dxa"/>
            <w:tcBorders>
              <w:bottom w:val="single" w:sz="1" w:space="0" w:color="000000"/>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 Etude des mécanismes d’attention et de motivation, en tant que conditions préalables à la réussite scolaire ». Communication en tant qu’invitée lors d’un groupe de recherche appliquée. Strasbourg, Octobre 2005.</w:t>
            </w:r>
          </w:p>
        </w:tc>
      </w:tr>
      <w:tr w:rsidR="007774BE" w:rsidRPr="0097300A" w:rsidTr="007774BE">
        <w:tc>
          <w:tcPr>
            <w:tcW w:w="1363" w:type="dxa"/>
            <w:tcBorders>
              <w:bottom w:val="single" w:sz="1" w:space="0" w:color="000000"/>
            </w:tcBorders>
          </w:tcPr>
          <w:p w:rsidR="007774BE" w:rsidRPr="0097300A" w:rsidRDefault="007774BE" w:rsidP="009F17E5">
            <w:pPr>
              <w:pStyle w:val="Contenudetableau"/>
              <w:rPr>
                <w:rFonts w:ascii="Unistra A" w:hAnsi="Unistra A"/>
                <w:szCs w:val="22"/>
              </w:rPr>
            </w:pPr>
            <w:r w:rsidRPr="0097300A">
              <w:rPr>
                <w:rFonts w:ascii="Unistra A" w:hAnsi="Unistra A"/>
                <w:szCs w:val="22"/>
              </w:rPr>
              <w:t>2004</w:t>
            </w:r>
          </w:p>
        </w:tc>
        <w:tc>
          <w:tcPr>
            <w:tcW w:w="7675" w:type="dxa"/>
            <w:tcBorders>
              <w:bottom w:val="single" w:sz="1" w:space="0" w:color="000000"/>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 Etat de la recherche sur les savoir et savoir-faire scientifique : approche cognitive ». Séminaire Mathémati</w:t>
            </w:r>
            <w:r w:rsidR="00C331D8" w:rsidRPr="0097300A">
              <w:rPr>
                <w:rFonts w:ascii="Unistra A" w:hAnsi="Unistra A"/>
                <w:sz w:val="24"/>
                <w:szCs w:val="22"/>
              </w:rPr>
              <w:t>ques, Strasbourg, Février 2004.</w:t>
            </w:r>
          </w:p>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xml:space="preserve">. « La mémoire visuelle, imagée et </w:t>
            </w:r>
            <w:proofErr w:type="spellStart"/>
            <w:r w:rsidRPr="0097300A">
              <w:rPr>
                <w:rFonts w:ascii="Unistra A" w:hAnsi="Unistra A"/>
                <w:sz w:val="24"/>
                <w:szCs w:val="22"/>
              </w:rPr>
              <w:t>visuo</w:t>
            </w:r>
            <w:proofErr w:type="spellEnd"/>
            <w:r w:rsidRPr="0097300A">
              <w:rPr>
                <w:rFonts w:ascii="Unistra A" w:hAnsi="Unistra A"/>
                <w:sz w:val="24"/>
                <w:szCs w:val="22"/>
              </w:rPr>
              <w:t>-spatiale : étude des différents niveaux de traitement ». Journées des orthophonistes. Strasbourg, Juin 2004.</w:t>
            </w:r>
          </w:p>
        </w:tc>
      </w:tr>
      <w:tr w:rsidR="007774BE" w:rsidRPr="0097300A" w:rsidTr="007774BE">
        <w:tc>
          <w:tcPr>
            <w:tcW w:w="1363" w:type="dxa"/>
            <w:tcBorders>
              <w:bottom w:val="single" w:sz="1" w:space="0" w:color="000000"/>
            </w:tcBorders>
          </w:tcPr>
          <w:p w:rsidR="007774BE" w:rsidRPr="0097300A" w:rsidRDefault="007774BE" w:rsidP="009F17E5">
            <w:pPr>
              <w:pStyle w:val="Contenudetableau"/>
              <w:rPr>
                <w:rFonts w:ascii="Unistra A" w:hAnsi="Unistra A"/>
                <w:szCs w:val="22"/>
              </w:rPr>
            </w:pPr>
            <w:r w:rsidRPr="0097300A">
              <w:rPr>
                <w:rFonts w:ascii="Unistra A" w:hAnsi="Unistra A"/>
                <w:szCs w:val="22"/>
              </w:rPr>
              <w:t>2003</w:t>
            </w:r>
          </w:p>
        </w:tc>
        <w:tc>
          <w:tcPr>
            <w:tcW w:w="7675" w:type="dxa"/>
            <w:tcBorders>
              <w:bottom w:val="single" w:sz="1" w:space="0" w:color="000000"/>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xml:space="preserve">. « Les mécanismes de mémorisation : comment mieux apprendre à l’école ». Communication auprès de parents d’élèves, d’enseignants au sein du Collège Anatole le </w:t>
            </w:r>
            <w:proofErr w:type="spellStart"/>
            <w:r w:rsidRPr="0097300A">
              <w:rPr>
                <w:rFonts w:ascii="Unistra A" w:hAnsi="Unistra A"/>
                <w:sz w:val="24"/>
                <w:szCs w:val="22"/>
              </w:rPr>
              <w:t>Braz</w:t>
            </w:r>
            <w:proofErr w:type="spellEnd"/>
            <w:r w:rsidRPr="0097300A">
              <w:rPr>
                <w:rFonts w:ascii="Unistra A" w:hAnsi="Unistra A"/>
                <w:sz w:val="24"/>
                <w:szCs w:val="22"/>
              </w:rPr>
              <w:t xml:space="preserve"> (22).</w:t>
            </w:r>
          </w:p>
        </w:tc>
      </w:tr>
      <w:tr w:rsidR="007774BE" w:rsidRPr="0097300A" w:rsidTr="007774BE">
        <w:tc>
          <w:tcPr>
            <w:tcW w:w="1363" w:type="dxa"/>
            <w:tcBorders>
              <w:top w:val="single" w:sz="1" w:space="0" w:color="000000"/>
              <w:bottom w:val="single" w:sz="1" w:space="0" w:color="000000"/>
            </w:tcBorders>
          </w:tcPr>
          <w:p w:rsidR="007774BE" w:rsidRPr="0097300A" w:rsidRDefault="007774BE" w:rsidP="009F17E5">
            <w:pPr>
              <w:pStyle w:val="Contenudetableau"/>
              <w:rPr>
                <w:rFonts w:ascii="Unistra A" w:hAnsi="Unistra A"/>
                <w:szCs w:val="22"/>
              </w:rPr>
            </w:pPr>
            <w:r w:rsidRPr="0097300A">
              <w:rPr>
                <w:rFonts w:ascii="Unistra A" w:hAnsi="Unistra A"/>
                <w:szCs w:val="22"/>
              </w:rPr>
              <w:t>2003</w:t>
            </w:r>
          </w:p>
        </w:tc>
        <w:tc>
          <w:tcPr>
            <w:tcW w:w="7675" w:type="dxa"/>
            <w:tcBorders>
              <w:top w:val="single" w:sz="1" w:space="0" w:color="000000"/>
              <w:bottom w:val="single" w:sz="1" w:space="0" w:color="000000"/>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 Mémoire et apprentissage moteur ». Communication lors d’un colloque intitulé « Musique et Danse en Bretagne » : Education artistique à l’école (Brest, 14-16 Avril 2003).</w:t>
            </w:r>
          </w:p>
        </w:tc>
      </w:tr>
      <w:tr w:rsidR="007774BE" w:rsidRPr="0097300A" w:rsidTr="007774BE">
        <w:tc>
          <w:tcPr>
            <w:tcW w:w="1363" w:type="dxa"/>
            <w:tcBorders>
              <w:bottom w:val="single" w:sz="2" w:space="0" w:color="000000"/>
            </w:tcBorders>
          </w:tcPr>
          <w:p w:rsidR="007774BE" w:rsidRPr="0097300A" w:rsidRDefault="007774BE" w:rsidP="009F17E5">
            <w:pPr>
              <w:pStyle w:val="Contenudetableau"/>
              <w:rPr>
                <w:rFonts w:ascii="Unistra A" w:hAnsi="Unistra A"/>
                <w:szCs w:val="22"/>
              </w:rPr>
            </w:pPr>
            <w:r w:rsidRPr="0097300A">
              <w:rPr>
                <w:rFonts w:ascii="Unistra A" w:hAnsi="Unistra A"/>
                <w:szCs w:val="22"/>
              </w:rPr>
              <w:t>2001</w:t>
            </w:r>
          </w:p>
        </w:tc>
        <w:tc>
          <w:tcPr>
            <w:tcW w:w="7675" w:type="dxa"/>
            <w:tcBorders>
              <w:bottom w:val="single" w:sz="2" w:space="0" w:color="000000"/>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 Psychométrie de la mémoire et pharmacologie ». Communication auprès des investigateurs (chefs de service de Neurologie) dans l’étude de la « </w:t>
            </w:r>
            <w:proofErr w:type="spellStart"/>
            <w:r w:rsidRPr="0097300A">
              <w:rPr>
                <w:rFonts w:ascii="Unistra A" w:hAnsi="Unistra A"/>
                <w:sz w:val="24"/>
                <w:szCs w:val="22"/>
              </w:rPr>
              <w:t>gangstigmine</w:t>
            </w:r>
            <w:proofErr w:type="spellEnd"/>
            <w:r w:rsidRPr="0097300A">
              <w:rPr>
                <w:rFonts w:ascii="Unistra A" w:hAnsi="Unistra A"/>
                <w:sz w:val="24"/>
                <w:szCs w:val="22"/>
              </w:rPr>
              <w:t xml:space="preserve"> ». Hôtel Méridien, Paris. </w:t>
            </w:r>
          </w:p>
        </w:tc>
      </w:tr>
      <w:tr w:rsidR="007774BE" w:rsidRPr="0097300A" w:rsidTr="007774BE">
        <w:tc>
          <w:tcPr>
            <w:tcW w:w="1363" w:type="dxa"/>
            <w:tcBorders>
              <w:top w:val="single" w:sz="2" w:space="0" w:color="000000"/>
              <w:bottom w:val="single" w:sz="4" w:space="0" w:color="auto"/>
            </w:tcBorders>
          </w:tcPr>
          <w:p w:rsidR="007774BE" w:rsidRPr="0097300A" w:rsidRDefault="007774BE" w:rsidP="009F17E5">
            <w:pPr>
              <w:pStyle w:val="Contenudetableau"/>
              <w:rPr>
                <w:rFonts w:ascii="Unistra A" w:hAnsi="Unistra A"/>
                <w:szCs w:val="22"/>
              </w:rPr>
            </w:pPr>
            <w:r w:rsidRPr="0097300A">
              <w:rPr>
                <w:rFonts w:ascii="Unistra A" w:hAnsi="Unistra A"/>
                <w:szCs w:val="22"/>
              </w:rPr>
              <w:t>1999</w:t>
            </w:r>
          </w:p>
        </w:tc>
        <w:tc>
          <w:tcPr>
            <w:tcW w:w="7675" w:type="dxa"/>
            <w:tcBorders>
              <w:top w:val="single" w:sz="2" w:space="0" w:color="000000"/>
              <w:bottom w:val="single" w:sz="4" w:space="0" w:color="auto"/>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 La mémoire et la maladie d’Alzheimer ». Communication auprès du personnel soignant, Services gérontologiques de Dinan.</w:t>
            </w:r>
          </w:p>
        </w:tc>
      </w:tr>
      <w:tr w:rsidR="007774BE" w:rsidRPr="0097300A" w:rsidTr="007774BE">
        <w:tc>
          <w:tcPr>
            <w:tcW w:w="1363" w:type="dxa"/>
            <w:tcBorders>
              <w:top w:val="single" w:sz="4" w:space="0" w:color="auto"/>
            </w:tcBorders>
          </w:tcPr>
          <w:p w:rsidR="007774BE" w:rsidRPr="0097300A" w:rsidRDefault="007774BE" w:rsidP="009F17E5">
            <w:pPr>
              <w:pStyle w:val="Contenudetableau"/>
              <w:rPr>
                <w:rFonts w:ascii="Unistra A" w:hAnsi="Unistra A"/>
                <w:szCs w:val="22"/>
              </w:rPr>
            </w:pPr>
            <w:r w:rsidRPr="0097300A">
              <w:rPr>
                <w:rFonts w:ascii="Unistra A" w:hAnsi="Unistra A"/>
                <w:szCs w:val="22"/>
              </w:rPr>
              <w:t>1998</w:t>
            </w:r>
          </w:p>
        </w:tc>
        <w:tc>
          <w:tcPr>
            <w:tcW w:w="7675" w:type="dxa"/>
            <w:tcBorders>
              <w:top w:val="single" w:sz="4" w:space="0" w:color="auto"/>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(1998). « La mémoire et le vieillissement ». Communication auprès du personnel soignant, Services gérontologiques de Dinan (22).</w:t>
            </w:r>
          </w:p>
        </w:tc>
      </w:tr>
      <w:tr w:rsidR="007774BE" w:rsidRPr="0097300A" w:rsidTr="007774BE">
        <w:tc>
          <w:tcPr>
            <w:tcW w:w="1363" w:type="dxa"/>
            <w:tcBorders>
              <w:bottom w:val="single" w:sz="4" w:space="0" w:color="auto"/>
            </w:tcBorders>
          </w:tcPr>
          <w:p w:rsidR="007774BE" w:rsidRPr="0097300A" w:rsidRDefault="007774BE" w:rsidP="009F17E5">
            <w:pPr>
              <w:pStyle w:val="Contenudetableau"/>
              <w:rPr>
                <w:rFonts w:ascii="Unistra A" w:hAnsi="Unistra A"/>
                <w:szCs w:val="22"/>
              </w:rPr>
            </w:pPr>
          </w:p>
        </w:tc>
        <w:tc>
          <w:tcPr>
            <w:tcW w:w="7675" w:type="dxa"/>
            <w:tcBorders>
              <w:bottom w:val="single" w:sz="4" w:space="0" w:color="auto"/>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xml:space="preserve">. « Violence et Résignation en milieu scolaire : Apports de la Psychologie Cognitive ». 4ème Congrès des Conseillers d’Orientation Psychologues de Bretagne. Saint - </w:t>
            </w:r>
            <w:proofErr w:type="spellStart"/>
            <w:r w:rsidRPr="0097300A">
              <w:rPr>
                <w:rFonts w:ascii="Unistra A" w:hAnsi="Unistra A"/>
                <w:sz w:val="24"/>
                <w:szCs w:val="22"/>
              </w:rPr>
              <w:t>Jacut</w:t>
            </w:r>
            <w:proofErr w:type="spellEnd"/>
            <w:r w:rsidRPr="0097300A">
              <w:rPr>
                <w:rFonts w:ascii="Unistra A" w:hAnsi="Unistra A"/>
                <w:sz w:val="24"/>
                <w:szCs w:val="22"/>
              </w:rPr>
              <w:t xml:space="preserve"> de la mer (35), 18 et 19 Mai, 1998.</w:t>
            </w:r>
          </w:p>
        </w:tc>
      </w:tr>
      <w:tr w:rsidR="007774BE" w:rsidRPr="0097300A" w:rsidTr="007774BE">
        <w:tc>
          <w:tcPr>
            <w:tcW w:w="1363" w:type="dxa"/>
            <w:tcBorders>
              <w:top w:val="single" w:sz="4" w:space="0" w:color="auto"/>
            </w:tcBorders>
          </w:tcPr>
          <w:p w:rsidR="007774BE" w:rsidRPr="0097300A" w:rsidRDefault="007774BE" w:rsidP="009F17E5">
            <w:pPr>
              <w:pStyle w:val="Contenudetableau"/>
              <w:rPr>
                <w:rFonts w:ascii="Unistra A" w:hAnsi="Unistra A"/>
                <w:szCs w:val="22"/>
              </w:rPr>
            </w:pPr>
            <w:r w:rsidRPr="0097300A">
              <w:rPr>
                <w:rFonts w:ascii="Unistra A" w:hAnsi="Unistra A"/>
                <w:szCs w:val="22"/>
              </w:rPr>
              <w:t>1996</w:t>
            </w:r>
          </w:p>
        </w:tc>
        <w:tc>
          <w:tcPr>
            <w:tcW w:w="7675" w:type="dxa"/>
            <w:tcBorders>
              <w:top w:val="single" w:sz="4" w:space="0" w:color="auto"/>
            </w:tcBorders>
          </w:tcPr>
          <w:p w:rsidR="007774BE" w:rsidRPr="0097300A" w:rsidRDefault="007774BE" w:rsidP="009F17E5">
            <w:pPr>
              <w:jc w:val="both"/>
              <w:rPr>
                <w:rFonts w:ascii="Unistra A" w:hAnsi="Unistra A"/>
                <w:sz w:val="24"/>
                <w:szCs w:val="22"/>
              </w:rPr>
            </w:pPr>
            <w:r w:rsidRPr="0097300A">
              <w:rPr>
                <w:rFonts w:ascii="Unistra A" w:hAnsi="Unistra A"/>
                <w:caps/>
                <w:sz w:val="24"/>
                <w:szCs w:val="22"/>
              </w:rPr>
              <w:t>Lorant, S</w:t>
            </w:r>
            <w:r w:rsidRPr="0097300A">
              <w:rPr>
                <w:rFonts w:ascii="Unistra A" w:hAnsi="Unistra A"/>
                <w:sz w:val="24"/>
                <w:szCs w:val="22"/>
              </w:rPr>
              <w:t>. « L’apprentissage et la mémoire en milieu scolaire ». Communication auprès de professeurs de collège, école des Hautes-</w:t>
            </w:r>
            <w:proofErr w:type="spellStart"/>
            <w:r w:rsidRPr="0097300A">
              <w:rPr>
                <w:rFonts w:ascii="Unistra A" w:hAnsi="Unistra A"/>
                <w:sz w:val="24"/>
                <w:szCs w:val="22"/>
              </w:rPr>
              <w:t>Ourmes</w:t>
            </w:r>
            <w:proofErr w:type="spellEnd"/>
            <w:r w:rsidRPr="0097300A">
              <w:rPr>
                <w:rFonts w:ascii="Unistra A" w:hAnsi="Unistra A"/>
                <w:sz w:val="24"/>
                <w:szCs w:val="22"/>
              </w:rPr>
              <w:t xml:space="preserve"> à Rennes (35).</w:t>
            </w:r>
          </w:p>
        </w:tc>
      </w:tr>
      <w:bookmarkEnd w:id="10"/>
    </w:tbl>
    <w:p w:rsidR="00C331D8" w:rsidRDefault="00C331D8" w:rsidP="00C331D8">
      <w:pPr>
        <w:pStyle w:val="Sous-section"/>
        <w:spacing w:after="0" w:line="240" w:lineRule="auto"/>
        <w:rPr>
          <w:rFonts w:ascii="Unistra A" w:hAnsi="Unistra A"/>
          <w:b w:val="0"/>
          <w:bCs/>
        </w:rPr>
      </w:pPr>
    </w:p>
    <w:p w:rsidR="0097300A" w:rsidRPr="0097300A" w:rsidRDefault="0097300A" w:rsidP="00C331D8">
      <w:pPr>
        <w:pStyle w:val="Sous-section"/>
        <w:spacing w:after="0" w:line="240" w:lineRule="auto"/>
        <w:rPr>
          <w:rFonts w:ascii="Unistra A" w:hAnsi="Unistra A"/>
          <w:b w:val="0"/>
          <w:bCs/>
        </w:rPr>
      </w:pPr>
    </w:p>
    <w:p w:rsidR="00C331D8" w:rsidRPr="0097300A" w:rsidRDefault="00C331D8" w:rsidP="00C331D8">
      <w:pPr>
        <w:pStyle w:val="Sous-section"/>
        <w:spacing w:after="0" w:line="240" w:lineRule="auto"/>
        <w:rPr>
          <w:rFonts w:ascii="Unistra A" w:hAnsi="Unistra A"/>
          <w:b w:val="0"/>
          <w:bCs/>
        </w:rPr>
      </w:pPr>
    </w:p>
    <w:p w:rsidR="00C331D8" w:rsidRPr="0097300A" w:rsidRDefault="00C331D8" w:rsidP="00C331D8">
      <w:pPr>
        <w:pStyle w:val="Sous-section"/>
        <w:spacing w:after="0" w:line="240" w:lineRule="auto"/>
        <w:rPr>
          <w:rFonts w:ascii="Unistra A" w:hAnsi="Unistra A"/>
          <w:color w:val="000000"/>
          <w:spacing w:val="0"/>
          <w:sz w:val="22"/>
        </w:rPr>
      </w:pPr>
      <w:r w:rsidRPr="0097300A">
        <w:rPr>
          <w:rFonts w:ascii="Unistra A" w:hAnsi="Unistra A"/>
          <w:b w:val="0"/>
          <w:bCs/>
          <w:sz w:val="22"/>
        </w:rPr>
        <w:t xml:space="preserve"> </w:t>
      </w:r>
      <w:sdt>
        <w:sdtPr>
          <w:rPr>
            <w:rFonts w:ascii="Unistra A" w:hAnsi="Unistra A"/>
            <w:sz w:val="22"/>
          </w:rPr>
          <w:id w:val="2057886350"/>
          <w:placeholder>
            <w:docPart w:val="A3EA4FAE11D743408175C54E7507D86B"/>
          </w:placeholder>
        </w:sdtPr>
        <w:sdtEndPr/>
        <w:sdtContent>
          <w:r w:rsidRPr="0097300A">
            <w:rPr>
              <w:rFonts w:ascii="Unistra A" w:hAnsi="Unistra A"/>
            </w:rPr>
            <w:t>Participation à des contrats de recherche / Coopération industrielles et valorisation</w:t>
          </w:r>
        </w:sdtContent>
      </w:sdt>
    </w:p>
    <w:p w:rsidR="00C331D8" w:rsidRPr="0097300A" w:rsidRDefault="00C331D8" w:rsidP="00C331D8">
      <w:pPr>
        <w:spacing w:after="0" w:line="240" w:lineRule="auto"/>
        <w:rPr>
          <w:rFonts w:ascii="Unistra A" w:hAnsi="Unistra A"/>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363"/>
        <w:gridCol w:w="7709"/>
      </w:tblGrid>
      <w:tr w:rsidR="004A511A" w:rsidRPr="0097300A" w:rsidTr="00CF03E3">
        <w:tc>
          <w:tcPr>
            <w:tcW w:w="1363" w:type="dxa"/>
            <w:tcBorders>
              <w:bottom w:val="single" w:sz="4" w:space="0" w:color="auto"/>
            </w:tcBorders>
          </w:tcPr>
          <w:p w:rsidR="004A511A" w:rsidRPr="0097300A" w:rsidRDefault="004A511A" w:rsidP="009F17E5">
            <w:pPr>
              <w:pStyle w:val="Contenudetableau"/>
              <w:jc w:val="both"/>
              <w:rPr>
                <w:rFonts w:ascii="Unistra A" w:hAnsi="Unistra A" w:cs="Times New Roman"/>
                <w:i/>
                <w:szCs w:val="22"/>
              </w:rPr>
            </w:pPr>
            <w:r w:rsidRPr="0097300A">
              <w:rPr>
                <w:rFonts w:ascii="Unistra A" w:hAnsi="Unistra A" w:cs="Times New Roman"/>
                <w:i/>
                <w:szCs w:val="22"/>
              </w:rPr>
              <w:lastRenderedPageBreak/>
              <w:t>2021-2019</w:t>
            </w:r>
          </w:p>
        </w:tc>
        <w:tc>
          <w:tcPr>
            <w:tcW w:w="7709" w:type="dxa"/>
            <w:tcBorders>
              <w:bottom w:val="single" w:sz="4" w:space="0" w:color="auto"/>
            </w:tcBorders>
          </w:tcPr>
          <w:p w:rsidR="004A511A" w:rsidRPr="0097300A" w:rsidRDefault="004A511A" w:rsidP="00CF03E3">
            <w:pPr>
              <w:jc w:val="both"/>
              <w:rPr>
                <w:rFonts w:ascii="Unistra A" w:hAnsi="Unistra A"/>
                <w:sz w:val="24"/>
                <w:szCs w:val="22"/>
              </w:rPr>
            </w:pPr>
            <w:r w:rsidRPr="0097300A">
              <w:rPr>
                <w:rFonts w:ascii="Unistra A" w:hAnsi="Unistra A"/>
                <w:sz w:val="24"/>
                <w:szCs w:val="22"/>
              </w:rPr>
              <w:t xml:space="preserve">Participation à l’étude de la pratique musicale chez des élèves issus de </w:t>
            </w:r>
            <w:proofErr w:type="spellStart"/>
            <w:r w:rsidRPr="0097300A">
              <w:rPr>
                <w:rFonts w:ascii="Unistra A" w:hAnsi="Unistra A"/>
                <w:sz w:val="24"/>
                <w:szCs w:val="22"/>
              </w:rPr>
              <w:t>Rep</w:t>
            </w:r>
            <w:proofErr w:type="spellEnd"/>
            <w:r w:rsidRPr="0097300A">
              <w:rPr>
                <w:rFonts w:ascii="Unistra A" w:hAnsi="Unistra A"/>
                <w:sz w:val="24"/>
                <w:szCs w:val="22"/>
              </w:rPr>
              <w:t xml:space="preserve"> en classe de CP sur les apprentissages scolaires.</w:t>
            </w:r>
          </w:p>
        </w:tc>
      </w:tr>
      <w:tr w:rsidR="004A511A" w:rsidRPr="0097300A" w:rsidTr="00CF03E3">
        <w:tc>
          <w:tcPr>
            <w:tcW w:w="1363" w:type="dxa"/>
            <w:tcBorders>
              <w:bottom w:val="single" w:sz="4" w:space="0" w:color="auto"/>
            </w:tcBorders>
          </w:tcPr>
          <w:p w:rsidR="004A511A" w:rsidRPr="0097300A" w:rsidRDefault="00E06675" w:rsidP="00D16774">
            <w:pPr>
              <w:pStyle w:val="Contenudetableau"/>
              <w:jc w:val="both"/>
              <w:rPr>
                <w:rFonts w:ascii="Unistra A" w:hAnsi="Unistra A" w:cs="Times New Roman"/>
                <w:i/>
                <w:szCs w:val="22"/>
              </w:rPr>
            </w:pPr>
            <w:r w:rsidRPr="0097300A">
              <w:rPr>
                <w:rFonts w:ascii="Unistra A" w:hAnsi="Unistra A" w:cs="Times New Roman"/>
                <w:i/>
                <w:szCs w:val="22"/>
              </w:rPr>
              <w:t>2021</w:t>
            </w:r>
            <w:r w:rsidR="004A511A" w:rsidRPr="0097300A">
              <w:rPr>
                <w:rFonts w:ascii="Unistra A" w:hAnsi="Unistra A" w:cs="Times New Roman"/>
                <w:i/>
                <w:szCs w:val="22"/>
              </w:rPr>
              <w:t>-2014</w:t>
            </w:r>
          </w:p>
        </w:tc>
        <w:tc>
          <w:tcPr>
            <w:tcW w:w="7709" w:type="dxa"/>
            <w:tcBorders>
              <w:bottom w:val="single" w:sz="4" w:space="0" w:color="auto"/>
            </w:tcBorders>
          </w:tcPr>
          <w:p w:rsidR="004A511A" w:rsidRPr="0097300A" w:rsidRDefault="00E06675" w:rsidP="00CF03E3">
            <w:pPr>
              <w:jc w:val="both"/>
              <w:rPr>
                <w:rFonts w:ascii="Unistra A" w:hAnsi="Unistra A"/>
                <w:sz w:val="24"/>
                <w:szCs w:val="22"/>
              </w:rPr>
            </w:pPr>
            <w:proofErr w:type="spellStart"/>
            <w:r w:rsidRPr="0097300A">
              <w:rPr>
                <w:rFonts w:ascii="Unistra A" w:hAnsi="Unistra A"/>
                <w:sz w:val="24"/>
                <w:szCs w:val="22"/>
              </w:rPr>
              <w:t>Co-direction</w:t>
            </w:r>
            <w:proofErr w:type="spellEnd"/>
            <w:r w:rsidR="004A511A" w:rsidRPr="0097300A">
              <w:rPr>
                <w:rFonts w:ascii="Unistra A" w:hAnsi="Unistra A"/>
                <w:sz w:val="24"/>
                <w:szCs w:val="22"/>
              </w:rPr>
              <w:t xml:space="preserve"> d’un groupe de recherche action en didactique des mathématiques (Institut de Recherche sur l’Enseignement des Mathématiques- IREM de Strasbourg)</w:t>
            </w:r>
          </w:p>
        </w:tc>
      </w:tr>
      <w:tr w:rsidR="00924A51" w:rsidRPr="0097300A" w:rsidTr="00CF03E3">
        <w:tc>
          <w:tcPr>
            <w:tcW w:w="1363" w:type="dxa"/>
            <w:tcBorders>
              <w:bottom w:val="single" w:sz="4" w:space="0" w:color="auto"/>
            </w:tcBorders>
          </w:tcPr>
          <w:p w:rsidR="00924A51" w:rsidRPr="0097300A" w:rsidRDefault="004A511A" w:rsidP="009F17E5">
            <w:pPr>
              <w:pStyle w:val="Contenudetableau"/>
              <w:jc w:val="both"/>
              <w:rPr>
                <w:rFonts w:ascii="Unistra A" w:hAnsi="Unistra A" w:cs="Times New Roman"/>
                <w:i/>
                <w:szCs w:val="22"/>
              </w:rPr>
            </w:pPr>
            <w:bookmarkStart w:id="11" w:name="_Hlk479776352"/>
            <w:bookmarkStart w:id="12" w:name="_Hlk536090496"/>
            <w:r w:rsidRPr="0097300A">
              <w:rPr>
                <w:rFonts w:ascii="Unistra A" w:hAnsi="Unistra A" w:cs="Times New Roman"/>
                <w:i/>
                <w:szCs w:val="22"/>
              </w:rPr>
              <w:t>2016-2015</w:t>
            </w:r>
          </w:p>
        </w:tc>
        <w:tc>
          <w:tcPr>
            <w:tcW w:w="7709" w:type="dxa"/>
            <w:tcBorders>
              <w:bottom w:val="single" w:sz="4" w:space="0" w:color="auto"/>
            </w:tcBorders>
          </w:tcPr>
          <w:p w:rsidR="00A52FC3" w:rsidRPr="0097300A" w:rsidRDefault="00924A51" w:rsidP="00CF03E3">
            <w:pPr>
              <w:jc w:val="both"/>
              <w:rPr>
                <w:rFonts w:ascii="Unistra A" w:hAnsi="Unistra A"/>
                <w:sz w:val="24"/>
                <w:szCs w:val="22"/>
              </w:rPr>
            </w:pPr>
            <w:r w:rsidRPr="0097300A">
              <w:rPr>
                <w:rFonts w:ascii="Unistra A" w:hAnsi="Unistra A"/>
                <w:sz w:val="24"/>
                <w:szCs w:val="22"/>
              </w:rPr>
              <w:t>Participation à l’éval</w:t>
            </w:r>
            <w:r w:rsidR="00947B9F" w:rsidRPr="0097300A">
              <w:rPr>
                <w:rFonts w:ascii="Unistra A" w:hAnsi="Unistra A"/>
                <w:sz w:val="24"/>
                <w:szCs w:val="22"/>
              </w:rPr>
              <w:t xml:space="preserve">uation </w:t>
            </w:r>
            <w:r w:rsidRPr="0097300A">
              <w:rPr>
                <w:rFonts w:ascii="Unistra A" w:hAnsi="Unistra A"/>
                <w:sz w:val="24"/>
                <w:szCs w:val="22"/>
              </w:rPr>
              <w:t>d</w:t>
            </w:r>
            <w:r w:rsidR="00947B9F" w:rsidRPr="0097300A">
              <w:rPr>
                <w:rFonts w:ascii="Unistra A" w:hAnsi="Unistra A"/>
                <w:sz w:val="24"/>
                <w:szCs w:val="22"/>
              </w:rPr>
              <w:t>’</w:t>
            </w:r>
            <w:r w:rsidRPr="0097300A">
              <w:rPr>
                <w:rFonts w:ascii="Unistra A" w:hAnsi="Unistra A"/>
                <w:sz w:val="24"/>
                <w:szCs w:val="22"/>
              </w:rPr>
              <w:t>u</w:t>
            </w:r>
            <w:r w:rsidR="00947B9F" w:rsidRPr="0097300A">
              <w:rPr>
                <w:rFonts w:ascii="Unistra A" w:hAnsi="Unistra A"/>
                <w:sz w:val="24"/>
                <w:szCs w:val="22"/>
              </w:rPr>
              <w:t>n</w:t>
            </w:r>
            <w:r w:rsidRPr="0097300A">
              <w:rPr>
                <w:rFonts w:ascii="Unistra A" w:hAnsi="Unistra A"/>
                <w:sz w:val="24"/>
                <w:szCs w:val="22"/>
              </w:rPr>
              <w:t xml:space="preserve"> panel d’élèves entrant en CP en 2011. Mise à jour du questionnaire « LEXIS » d’Alain </w:t>
            </w:r>
            <w:proofErr w:type="spellStart"/>
            <w:r w:rsidRPr="0097300A">
              <w:rPr>
                <w:rFonts w:ascii="Unistra A" w:hAnsi="Unistra A"/>
                <w:sz w:val="24"/>
                <w:szCs w:val="22"/>
              </w:rPr>
              <w:t>Lieury</w:t>
            </w:r>
            <w:proofErr w:type="spellEnd"/>
            <w:r w:rsidRPr="0097300A">
              <w:rPr>
                <w:rFonts w:ascii="Unistra A" w:hAnsi="Unistra A"/>
                <w:sz w:val="24"/>
                <w:szCs w:val="22"/>
              </w:rPr>
              <w:t xml:space="preserve">. Contrat du Ministère de l’éducation nationale de l’enseignement supérieur et de la recherche </w:t>
            </w:r>
            <w:r w:rsidR="00765623" w:rsidRPr="0097300A">
              <w:rPr>
                <w:rFonts w:ascii="Unistra A" w:hAnsi="Unistra A"/>
                <w:sz w:val="24"/>
                <w:szCs w:val="22"/>
              </w:rPr>
              <w:t>DEPP</w:t>
            </w:r>
            <w:r w:rsidR="0016159F" w:rsidRPr="0097300A">
              <w:rPr>
                <w:rFonts w:ascii="Unistra A" w:hAnsi="Unistra A"/>
                <w:sz w:val="24"/>
                <w:szCs w:val="22"/>
              </w:rPr>
              <w:t xml:space="preserve"> </w:t>
            </w:r>
            <w:r w:rsidRPr="0097300A">
              <w:rPr>
                <w:rFonts w:ascii="Unistra A" w:hAnsi="Unistra A"/>
                <w:sz w:val="24"/>
                <w:szCs w:val="22"/>
              </w:rPr>
              <w:t>(Direction de l’évaluation, de la prospective et de la performance).</w:t>
            </w:r>
          </w:p>
        </w:tc>
      </w:tr>
      <w:tr w:rsidR="00C331D8" w:rsidRPr="0097300A" w:rsidTr="00CF03E3">
        <w:tc>
          <w:tcPr>
            <w:tcW w:w="1363" w:type="dxa"/>
            <w:tcBorders>
              <w:bottom w:val="single" w:sz="4" w:space="0" w:color="auto"/>
            </w:tcBorders>
          </w:tcPr>
          <w:p w:rsidR="00C331D8" w:rsidRPr="0097300A" w:rsidRDefault="00C331D8" w:rsidP="009F17E5">
            <w:pPr>
              <w:pStyle w:val="Contenudetableau"/>
              <w:jc w:val="both"/>
              <w:rPr>
                <w:rFonts w:ascii="Unistra A" w:hAnsi="Unistra A" w:cs="Times New Roman"/>
                <w:i/>
                <w:szCs w:val="22"/>
              </w:rPr>
            </w:pPr>
            <w:r w:rsidRPr="0097300A">
              <w:rPr>
                <w:rFonts w:ascii="Unistra A" w:hAnsi="Unistra A" w:cs="Times New Roman"/>
                <w:i/>
                <w:szCs w:val="22"/>
              </w:rPr>
              <w:t>2014</w:t>
            </w:r>
          </w:p>
        </w:tc>
        <w:tc>
          <w:tcPr>
            <w:tcW w:w="7709" w:type="dxa"/>
            <w:tcBorders>
              <w:bottom w:val="single" w:sz="4" w:space="0" w:color="auto"/>
            </w:tcBorders>
          </w:tcPr>
          <w:p w:rsidR="00C331D8" w:rsidRPr="0097300A" w:rsidRDefault="00C331D8" w:rsidP="00CF03E3">
            <w:pPr>
              <w:jc w:val="both"/>
              <w:rPr>
                <w:rFonts w:ascii="Unistra A" w:hAnsi="Unistra A"/>
                <w:sz w:val="24"/>
                <w:szCs w:val="22"/>
              </w:rPr>
            </w:pPr>
            <w:r w:rsidRPr="0097300A">
              <w:rPr>
                <w:rFonts w:ascii="Unistra A" w:hAnsi="Unistra A"/>
                <w:sz w:val="24"/>
                <w:szCs w:val="22"/>
              </w:rPr>
              <w:t xml:space="preserve">IDEX-ATTRACTIVITE de l’Université de Strasbourg: projet </w:t>
            </w:r>
            <w:proofErr w:type="spellStart"/>
            <w:r w:rsidRPr="0097300A">
              <w:rPr>
                <w:rFonts w:ascii="Unistra A" w:hAnsi="Unistra A"/>
                <w:sz w:val="24"/>
                <w:szCs w:val="22"/>
              </w:rPr>
              <w:t>DiCrA</w:t>
            </w:r>
            <w:proofErr w:type="spellEnd"/>
            <w:r w:rsidRPr="0097300A">
              <w:rPr>
                <w:rFonts w:ascii="Unistra A" w:hAnsi="Unistra A"/>
                <w:sz w:val="24"/>
                <w:szCs w:val="22"/>
              </w:rPr>
              <w:t xml:space="preserve"> –Didactique de la Création artistique , EA 3402 ACCRA et EA 2310 LISEC.</w:t>
            </w:r>
            <w:hyperlink r:id="rId11" w:anchor="c95621" w:tgtFrame="_blank" w:history="1">
              <w:r w:rsidRPr="0097300A">
                <w:rPr>
                  <w:rFonts w:ascii="Unistra A" w:hAnsi="Unistra A"/>
                  <w:sz w:val="24"/>
                  <w:szCs w:val="22"/>
                </w:rPr>
                <w:t> </w:t>
              </w:r>
            </w:hyperlink>
            <w:hyperlink r:id="rId12" w:anchor="c95621" w:tgtFrame="_blank" w:history="1">
              <w:r w:rsidRPr="0097300A">
                <w:rPr>
                  <w:rFonts w:ascii="Unistra A" w:hAnsi="Unistra A"/>
                  <w:sz w:val="24"/>
                  <w:szCs w:val="22"/>
                </w:rPr>
                <w:t>http://www.lactu.unistra.fr/index.php?id=20917#c95621</w:t>
              </w:r>
            </w:hyperlink>
            <w:r w:rsidRPr="0097300A">
              <w:rPr>
                <w:rFonts w:ascii="Unistra A" w:hAnsi="Unistra A"/>
                <w:sz w:val="24"/>
                <w:szCs w:val="22"/>
              </w:rPr>
              <w:t>.</w:t>
            </w:r>
            <w:hyperlink r:id="rId13" w:anchor="c95621" w:tgtFrame="_blank" w:history="1">
              <w:r w:rsidRPr="0097300A">
                <w:rPr>
                  <w:rFonts w:ascii="Unistra A" w:hAnsi="Unistra A"/>
                  <w:sz w:val="24"/>
                  <w:szCs w:val="22"/>
                </w:rPr>
                <w:t> </w:t>
              </w:r>
            </w:hyperlink>
            <w:r w:rsidRPr="0097300A">
              <w:rPr>
                <w:rFonts w:ascii="Unistra A" w:hAnsi="Unistra A"/>
                <w:sz w:val="24"/>
                <w:szCs w:val="22"/>
              </w:rPr>
              <w:t xml:space="preserve"> Porteur du projet Grazia GIACCO-BLANC.</w:t>
            </w:r>
          </w:p>
        </w:tc>
      </w:tr>
      <w:tr w:rsidR="00C331D8" w:rsidRPr="0097300A" w:rsidTr="00CF03E3">
        <w:tc>
          <w:tcPr>
            <w:tcW w:w="1363" w:type="dxa"/>
            <w:tcBorders>
              <w:bottom w:val="single" w:sz="4" w:space="0" w:color="auto"/>
            </w:tcBorders>
          </w:tcPr>
          <w:p w:rsidR="00C331D8" w:rsidRPr="0097300A" w:rsidRDefault="004A511A" w:rsidP="004A511A">
            <w:pPr>
              <w:pStyle w:val="Contenudetableau"/>
              <w:jc w:val="both"/>
              <w:rPr>
                <w:rFonts w:ascii="Unistra A" w:hAnsi="Unistra A"/>
                <w:i/>
                <w:szCs w:val="22"/>
              </w:rPr>
            </w:pPr>
            <w:r w:rsidRPr="0097300A">
              <w:rPr>
                <w:rFonts w:ascii="Unistra A" w:hAnsi="Unistra A" w:cs="Times New Roman"/>
                <w:i/>
                <w:szCs w:val="22"/>
              </w:rPr>
              <w:t>2012-2009</w:t>
            </w:r>
            <w:r w:rsidR="00C331D8" w:rsidRPr="0097300A">
              <w:rPr>
                <w:rFonts w:ascii="Unistra A" w:hAnsi="Unistra A" w:cs="Times New Roman"/>
                <w:i/>
                <w:szCs w:val="22"/>
              </w:rPr>
              <w:t> </w:t>
            </w:r>
          </w:p>
        </w:tc>
        <w:tc>
          <w:tcPr>
            <w:tcW w:w="7709" w:type="dxa"/>
            <w:tcBorders>
              <w:bottom w:val="single" w:sz="4" w:space="0" w:color="auto"/>
            </w:tcBorders>
          </w:tcPr>
          <w:p w:rsidR="00C331D8" w:rsidRPr="0097300A" w:rsidRDefault="00C331D8" w:rsidP="00CF03E3">
            <w:pPr>
              <w:jc w:val="both"/>
              <w:rPr>
                <w:rFonts w:ascii="Unistra A" w:hAnsi="Unistra A"/>
                <w:sz w:val="24"/>
                <w:szCs w:val="22"/>
              </w:rPr>
            </w:pPr>
            <w:r w:rsidRPr="0097300A">
              <w:rPr>
                <w:rFonts w:ascii="Unistra A" w:hAnsi="Unistra A"/>
                <w:sz w:val="24"/>
                <w:szCs w:val="22"/>
              </w:rPr>
              <w:t xml:space="preserve">Participation à « l’évaluation des élèves dans le cadre du panel de collégiens entrant en 6ème en 2007 ». Mise à jour du questionnaire « LEXIS » d’Alain </w:t>
            </w:r>
            <w:proofErr w:type="spellStart"/>
            <w:r w:rsidRPr="0097300A">
              <w:rPr>
                <w:rFonts w:ascii="Unistra A" w:hAnsi="Unistra A"/>
                <w:sz w:val="24"/>
                <w:szCs w:val="22"/>
              </w:rPr>
              <w:t>Lieury</w:t>
            </w:r>
            <w:proofErr w:type="spellEnd"/>
            <w:r w:rsidRPr="0097300A">
              <w:rPr>
                <w:rFonts w:ascii="Unistra A" w:hAnsi="Unistra A"/>
                <w:sz w:val="24"/>
                <w:szCs w:val="22"/>
              </w:rPr>
              <w:t>. Contrat du Ministère de l’éducation nationale de l’enseignement supérieur et de la recherche (Direction de l’évaluation, de la prospective et de la performance).</w:t>
            </w:r>
          </w:p>
        </w:tc>
      </w:tr>
      <w:bookmarkEnd w:id="11"/>
      <w:tr w:rsidR="00C331D8" w:rsidRPr="0097300A" w:rsidTr="00CF03E3">
        <w:tc>
          <w:tcPr>
            <w:tcW w:w="1363" w:type="dxa"/>
            <w:tcBorders>
              <w:top w:val="single" w:sz="4" w:space="0" w:color="auto"/>
              <w:bottom w:val="single" w:sz="2" w:space="0" w:color="000000"/>
            </w:tcBorders>
          </w:tcPr>
          <w:p w:rsidR="00C331D8" w:rsidRPr="0097300A" w:rsidRDefault="00C331D8" w:rsidP="009F17E5">
            <w:pPr>
              <w:pStyle w:val="Contenudetableau"/>
              <w:jc w:val="both"/>
              <w:rPr>
                <w:rFonts w:ascii="Unistra A" w:hAnsi="Unistra A"/>
                <w:i/>
                <w:szCs w:val="22"/>
              </w:rPr>
            </w:pPr>
            <w:r w:rsidRPr="0097300A">
              <w:rPr>
                <w:rFonts w:ascii="Unistra A" w:hAnsi="Unistra A" w:cs="Times New Roman"/>
                <w:i/>
                <w:szCs w:val="22"/>
              </w:rPr>
              <w:t>2009-2006 </w:t>
            </w:r>
          </w:p>
        </w:tc>
        <w:tc>
          <w:tcPr>
            <w:tcW w:w="7709" w:type="dxa"/>
            <w:tcBorders>
              <w:top w:val="single" w:sz="4" w:space="0" w:color="auto"/>
              <w:bottom w:val="single" w:sz="2" w:space="0" w:color="000000"/>
            </w:tcBorders>
          </w:tcPr>
          <w:p w:rsidR="00C331D8" w:rsidRPr="0097300A" w:rsidRDefault="00C331D8" w:rsidP="00CF03E3">
            <w:pPr>
              <w:pStyle w:val="Contenudetableau"/>
              <w:jc w:val="both"/>
              <w:rPr>
                <w:rFonts w:ascii="Unistra A" w:hAnsi="Unistra A"/>
                <w:szCs w:val="22"/>
              </w:rPr>
            </w:pPr>
            <w:proofErr w:type="spellStart"/>
            <w:r w:rsidRPr="0097300A">
              <w:rPr>
                <w:rFonts w:ascii="Unistra A" w:hAnsi="Unistra A" w:cs="Times New Roman"/>
                <w:szCs w:val="22"/>
                <w:lang w:val="en-US"/>
              </w:rPr>
              <w:t>Projet</w:t>
            </w:r>
            <w:proofErr w:type="spellEnd"/>
            <w:r w:rsidRPr="0097300A">
              <w:rPr>
                <w:rFonts w:ascii="Unistra A" w:hAnsi="Unistra A" w:cs="Times New Roman"/>
                <w:szCs w:val="22"/>
                <w:lang w:val="en-US"/>
              </w:rPr>
              <w:t xml:space="preserve"> </w:t>
            </w:r>
            <w:proofErr w:type="spellStart"/>
            <w:r w:rsidRPr="0097300A">
              <w:rPr>
                <w:rFonts w:ascii="Unistra A" w:hAnsi="Unistra A" w:cs="Times New Roman"/>
                <w:szCs w:val="22"/>
                <w:lang w:val="en-US"/>
              </w:rPr>
              <w:t>européen</w:t>
            </w:r>
            <w:proofErr w:type="spellEnd"/>
            <w:r w:rsidRPr="0097300A">
              <w:rPr>
                <w:rFonts w:ascii="Unistra A" w:hAnsi="Unistra A" w:cs="Times New Roman"/>
                <w:szCs w:val="22"/>
                <w:lang w:val="en-US"/>
              </w:rPr>
              <w:t xml:space="preserve"> « </w:t>
            </w:r>
            <w:proofErr w:type="spellStart"/>
            <w:r w:rsidRPr="0097300A">
              <w:rPr>
                <w:rFonts w:ascii="Unistra A" w:hAnsi="Unistra A" w:cs="Times New Roman"/>
                <w:szCs w:val="22"/>
                <w:lang w:val="en-US"/>
              </w:rPr>
              <w:t>Coménius</w:t>
            </w:r>
            <w:proofErr w:type="spellEnd"/>
            <w:r w:rsidRPr="0097300A">
              <w:rPr>
                <w:rFonts w:ascii="Unistra A" w:hAnsi="Unistra A" w:cs="Times New Roman"/>
                <w:szCs w:val="22"/>
                <w:lang w:val="en-US"/>
              </w:rPr>
              <w:t> » LEMA (</w:t>
            </w:r>
            <w:proofErr w:type="gramStart"/>
            <w:r w:rsidRPr="0097300A">
              <w:rPr>
                <w:rFonts w:ascii="Unistra A" w:hAnsi="Unistra A" w:cs="Times New Roman"/>
                <w:szCs w:val="22"/>
                <w:lang w:val="en-US"/>
              </w:rPr>
              <w:t>Learning and Education in and though Modelling</w:t>
            </w:r>
            <w:proofErr w:type="gramEnd"/>
            <w:r w:rsidRPr="0097300A">
              <w:rPr>
                <w:rFonts w:ascii="Unistra A" w:hAnsi="Unistra A" w:cs="Times New Roman"/>
                <w:szCs w:val="22"/>
                <w:lang w:val="en-US"/>
              </w:rPr>
              <w:t xml:space="preserve"> and Application). </w:t>
            </w:r>
            <w:r w:rsidRPr="0097300A">
              <w:rPr>
                <w:rFonts w:ascii="Unistra A" w:hAnsi="Unistra A" w:cs="Times New Roman"/>
                <w:szCs w:val="22"/>
              </w:rPr>
              <w:t>Projet de recherche transnational entre institutions impliquées dans la formation initiale ou continue des enseignants. Travail sur les pratiques pédagogiques de modélisation et d’application des maths.</w:t>
            </w:r>
          </w:p>
        </w:tc>
      </w:tr>
      <w:tr w:rsidR="00C331D8" w:rsidRPr="0097300A" w:rsidTr="00CF03E3">
        <w:tc>
          <w:tcPr>
            <w:tcW w:w="1363" w:type="dxa"/>
            <w:tcBorders>
              <w:top w:val="single" w:sz="2" w:space="0" w:color="000000"/>
              <w:bottom w:val="single" w:sz="4" w:space="0" w:color="auto"/>
            </w:tcBorders>
          </w:tcPr>
          <w:p w:rsidR="00C331D8" w:rsidRPr="0097300A" w:rsidRDefault="00C331D8" w:rsidP="009F17E5">
            <w:pPr>
              <w:pStyle w:val="Contenudetableau"/>
              <w:jc w:val="both"/>
              <w:rPr>
                <w:rFonts w:ascii="Unistra A" w:hAnsi="Unistra A"/>
                <w:i/>
                <w:szCs w:val="22"/>
              </w:rPr>
            </w:pPr>
            <w:r w:rsidRPr="0097300A">
              <w:rPr>
                <w:rFonts w:ascii="Unistra A" w:hAnsi="Unistra A" w:cs="Times New Roman"/>
                <w:i/>
                <w:szCs w:val="22"/>
              </w:rPr>
              <w:t>2005-2004 </w:t>
            </w:r>
          </w:p>
        </w:tc>
        <w:tc>
          <w:tcPr>
            <w:tcW w:w="7709" w:type="dxa"/>
            <w:tcBorders>
              <w:top w:val="single" w:sz="2" w:space="0" w:color="000000"/>
              <w:bottom w:val="single" w:sz="4" w:space="0" w:color="auto"/>
            </w:tcBorders>
          </w:tcPr>
          <w:p w:rsidR="00C331D8" w:rsidRPr="0097300A" w:rsidRDefault="00C331D8" w:rsidP="00CF03E3">
            <w:pPr>
              <w:pStyle w:val="Contenudetableau"/>
              <w:jc w:val="both"/>
              <w:rPr>
                <w:rFonts w:ascii="Unistra A" w:hAnsi="Unistra A"/>
                <w:szCs w:val="22"/>
              </w:rPr>
            </w:pPr>
            <w:r w:rsidRPr="0097300A">
              <w:rPr>
                <w:rFonts w:ascii="Unistra A" w:hAnsi="Unistra A" w:cs="Times New Roman"/>
                <w:szCs w:val="22"/>
              </w:rPr>
              <w:t xml:space="preserve">Recherche du Pôle Nord-Est dans le cadre du projet intitulé « les effets des pratiques enseignantes sur les apprentissages des élèves ». Participation à l’étude de « l’effet de surprise dans l’enseignement et l’apprentissage en sciences expérimentales et en mathématiques », avec la collaboration de Wanda </w:t>
            </w:r>
            <w:proofErr w:type="spellStart"/>
            <w:r w:rsidRPr="0097300A">
              <w:rPr>
                <w:rFonts w:ascii="Unistra A" w:hAnsi="Unistra A" w:cs="Times New Roman"/>
                <w:szCs w:val="22"/>
              </w:rPr>
              <w:t>Kaminsky</w:t>
            </w:r>
            <w:proofErr w:type="spellEnd"/>
            <w:r w:rsidRPr="0097300A">
              <w:rPr>
                <w:rFonts w:ascii="Unistra A" w:hAnsi="Unistra A" w:cs="Times New Roman"/>
                <w:szCs w:val="22"/>
              </w:rPr>
              <w:t xml:space="preserve"> (IUFM </w:t>
            </w:r>
            <w:proofErr w:type="spellStart"/>
            <w:r w:rsidRPr="0097300A">
              <w:rPr>
                <w:rFonts w:ascii="Unistra A" w:hAnsi="Unistra A" w:cs="Times New Roman"/>
                <w:szCs w:val="22"/>
              </w:rPr>
              <w:t>Champagne-Ardennes</w:t>
            </w:r>
            <w:proofErr w:type="spellEnd"/>
            <w:r w:rsidRPr="0097300A">
              <w:rPr>
                <w:rFonts w:ascii="Unistra A" w:hAnsi="Unistra A" w:cs="Times New Roman"/>
                <w:szCs w:val="22"/>
              </w:rPr>
              <w:t>).</w:t>
            </w:r>
          </w:p>
        </w:tc>
      </w:tr>
      <w:tr w:rsidR="00C331D8" w:rsidRPr="0097300A" w:rsidTr="00CF03E3">
        <w:tc>
          <w:tcPr>
            <w:tcW w:w="1363" w:type="dxa"/>
            <w:tcBorders>
              <w:top w:val="single" w:sz="4" w:space="0" w:color="auto"/>
              <w:bottom w:val="single" w:sz="4" w:space="0" w:color="auto"/>
            </w:tcBorders>
          </w:tcPr>
          <w:p w:rsidR="00C331D8" w:rsidRPr="0097300A" w:rsidRDefault="004A511A" w:rsidP="004A511A">
            <w:pPr>
              <w:pStyle w:val="Contenudetableau"/>
              <w:jc w:val="both"/>
              <w:rPr>
                <w:rFonts w:ascii="Unistra A" w:hAnsi="Unistra A" w:cs="Times New Roman"/>
                <w:i/>
                <w:szCs w:val="22"/>
              </w:rPr>
            </w:pPr>
            <w:r w:rsidRPr="0097300A">
              <w:rPr>
                <w:rFonts w:ascii="Unistra A" w:hAnsi="Unistra A" w:cs="Times New Roman"/>
                <w:i/>
                <w:szCs w:val="22"/>
              </w:rPr>
              <w:t>2002</w:t>
            </w:r>
            <w:r w:rsidR="00C331D8" w:rsidRPr="0097300A">
              <w:rPr>
                <w:rFonts w:ascii="Unistra A" w:hAnsi="Unistra A" w:cs="Times New Roman"/>
                <w:i/>
                <w:szCs w:val="22"/>
              </w:rPr>
              <w:t>-200</w:t>
            </w:r>
            <w:r w:rsidRPr="0097300A">
              <w:rPr>
                <w:rFonts w:ascii="Unistra A" w:hAnsi="Unistra A" w:cs="Times New Roman"/>
                <w:i/>
                <w:szCs w:val="22"/>
              </w:rPr>
              <w:t>1</w:t>
            </w:r>
          </w:p>
        </w:tc>
        <w:tc>
          <w:tcPr>
            <w:tcW w:w="7709" w:type="dxa"/>
            <w:tcBorders>
              <w:top w:val="single" w:sz="4" w:space="0" w:color="auto"/>
              <w:bottom w:val="single" w:sz="4" w:space="0" w:color="auto"/>
            </w:tcBorders>
          </w:tcPr>
          <w:p w:rsidR="00C331D8" w:rsidRPr="0097300A" w:rsidRDefault="00C331D8" w:rsidP="009F17E5">
            <w:pPr>
              <w:pStyle w:val="Contenudetableau"/>
              <w:jc w:val="both"/>
              <w:rPr>
                <w:rFonts w:ascii="Unistra A" w:hAnsi="Unistra A" w:cs="Times New Roman"/>
                <w:szCs w:val="22"/>
              </w:rPr>
            </w:pPr>
            <w:r w:rsidRPr="0097300A">
              <w:rPr>
                <w:rFonts w:ascii="Unistra A" w:hAnsi="Unistra A"/>
                <w:szCs w:val="22"/>
              </w:rPr>
              <w:t>Etude pharmaceutique -2001/2002- (Société BIOTRIAL) intitulée « Etude d’efficacité et de sécurité de l’administration orale du CHF 2819.01 (</w:t>
            </w:r>
            <w:proofErr w:type="spellStart"/>
            <w:r w:rsidRPr="0097300A">
              <w:rPr>
                <w:rFonts w:ascii="Unistra A" w:hAnsi="Unistra A"/>
                <w:szCs w:val="22"/>
              </w:rPr>
              <w:t>gangstigmine</w:t>
            </w:r>
            <w:proofErr w:type="spellEnd"/>
            <w:r w:rsidRPr="0097300A">
              <w:rPr>
                <w:rFonts w:ascii="Unistra A" w:hAnsi="Unistra A"/>
                <w:szCs w:val="22"/>
              </w:rPr>
              <w:t>), en double aveugle, randomisée, contrôlée versus placebo chez des patients souffrant d’une démence Alzheimer probable ». Participation à l’élaboration du matériel de passation concernant les fonctions cognitives et évaluation de l’efficacité préliminaire de la molécule.</w:t>
            </w:r>
          </w:p>
        </w:tc>
      </w:tr>
      <w:tr w:rsidR="00C331D8" w:rsidRPr="0097300A" w:rsidTr="00CF03E3">
        <w:tc>
          <w:tcPr>
            <w:tcW w:w="1363" w:type="dxa"/>
            <w:tcBorders>
              <w:top w:val="single" w:sz="4" w:space="0" w:color="auto"/>
              <w:bottom w:val="single" w:sz="4" w:space="0" w:color="auto"/>
            </w:tcBorders>
          </w:tcPr>
          <w:p w:rsidR="00C331D8" w:rsidRPr="0097300A" w:rsidRDefault="00C331D8" w:rsidP="009F17E5">
            <w:pPr>
              <w:pStyle w:val="Contenudetableau"/>
              <w:jc w:val="both"/>
              <w:rPr>
                <w:rFonts w:ascii="Unistra A" w:hAnsi="Unistra A" w:cs="Times New Roman"/>
                <w:i/>
                <w:szCs w:val="22"/>
              </w:rPr>
            </w:pPr>
            <w:r w:rsidRPr="0097300A">
              <w:rPr>
                <w:rFonts w:ascii="Unistra A" w:hAnsi="Unistra A" w:cs="Times New Roman"/>
                <w:i/>
                <w:szCs w:val="22"/>
              </w:rPr>
              <w:t>2000</w:t>
            </w:r>
          </w:p>
        </w:tc>
        <w:tc>
          <w:tcPr>
            <w:tcW w:w="7709" w:type="dxa"/>
            <w:tcBorders>
              <w:top w:val="single" w:sz="4" w:space="0" w:color="auto"/>
              <w:bottom w:val="single" w:sz="4" w:space="0" w:color="auto"/>
            </w:tcBorders>
          </w:tcPr>
          <w:p w:rsidR="00C331D8" w:rsidRPr="0097300A" w:rsidRDefault="00C331D8" w:rsidP="009F17E5">
            <w:pPr>
              <w:pStyle w:val="Contenudetableau"/>
              <w:jc w:val="both"/>
              <w:rPr>
                <w:rFonts w:ascii="Unistra A" w:hAnsi="Unistra A"/>
                <w:szCs w:val="22"/>
              </w:rPr>
            </w:pPr>
            <w:r w:rsidRPr="0097300A">
              <w:rPr>
                <w:rFonts w:ascii="Unistra A" w:hAnsi="Unistra A"/>
                <w:szCs w:val="22"/>
              </w:rPr>
              <w:t>Groupe pharmaceutique « </w:t>
            </w:r>
            <w:proofErr w:type="spellStart"/>
            <w:r w:rsidRPr="0097300A">
              <w:rPr>
                <w:rFonts w:ascii="Unistra A" w:hAnsi="Unistra A"/>
                <w:szCs w:val="22"/>
              </w:rPr>
              <w:t>Synthelabo</w:t>
            </w:r>
            <w:proofErr w:type="spellEnd"/>
            <w:r w:rsidRPr="0097300A">
              <w:rPr>
                <w:rFonts w:ascii="Unistra A" w:hAnsi="Unistra A"/>
                <w:szCs w:val="22"/>
              </w:rPr>
              <w:t xml:space="preserve"> » (2000). Construction et étalonnage de tests de mémoire </w:t>
            </w:r>
            <w:proofErr w:type="spellStart"/>
            <w:r w:rsidRPr="0097300A">
              <w:rPr>
                <w:rFonts w:ascii="Unistra A" w:hAnsi="Unistra A"/>
                <w:szCs w:val="22"/>
              </w:rPr>
              <w:t>visuo</w:t>
            </w:r>
            <w:proofErr w:type="spellEnd"/>
            <w:r w:rsidRPr="0097300A">
              <w:rPr>
                <w:rFonts w:ascii="Unistra A" w:hAnsi="Unistra A"/>
                <w:szCs w:val="22"/>
              </w:rPr>
              <w:t xml:space="preserve">-spatiale et informatisation du test de mémoire de vie quotidienne (MVQ) créé par le laboratoire de Psychologie expérimentale du Pr. Alain </w:t>
            </w:r>
            <w:proofErr w:type="spellStart"/>
            <w:r w:rsidRPr="0097300A">
              <w:rPr>
                <w:rFonts w:ascii="Unistra A" w:hAnsi="Unistra A"/>
                <w:szCs w:val="22"/>
              </w:rPr>
              <w:t>Lieury</w:t>
            </w:r>
            <w:proofErr w:type="spellEnd"/>
            <w:r w:rsidRPr="0097300A">
              <w:rPr>
                <w:rFonts w:ascii="Unistra A" w:hAnsi="Unistra A"/>
                <w:szCs w:val="22"/>
              </w:rPr>
              <w:t>.</w:t>
            </w:r>
          </w:p>
        </w:tc>
      </w:tr>
      <w:tr w:rsidR="00C331D8" w:rsidRPr="0097300A" w:rsidTr="00CF03E3">
        <w:tc>
          <w:tcPr>
            <w:tcW w:w="1363" w:type="dxa"/>
            <w:tcBorders>
              <w:top w:val="single" w:sz="4" w:space="0" w:color="auto"/>
              <w:bottom w:val="single" w:sz="1" w:space="0" w:color="000000"/>
            </w:tcBorders>
          </w:tcPr>
          <w:p w:rsidR="00C331D8" w:rsidRPr="0097300A" w:rsidRDefault="00C331D8" w:rsidP="009F17E5">
            <w:pPr>
              <w:pStyle w:val="Contenudetableau"/>
              <w:jc w:val="both"/>
              <w:rPr>
                <w:rFonts w:ascii="Unistra A" w:hAnsi="Unistra A" w:cs="Times New Roman"/>
                <w:i/>
                <w:szCs w:val="22"/>
              </w:rPr>
            </w:pPr>
            <w:r w:rsidRPr="0097300A">
              <w:rPr>
                <w:rFonts w:ascii="Unistra A" w:hAnsi="Unistra A" w:cs="Times New Roman"/>
                <w:i/>
                <w:szCs w:val="22"/>
              </w:rPr>
              <w:t>1997-1999</w:t>
            </w:r>
          </w:p>
        </w:tc>
        <w:tc>
          <w:tcPr>
            <w:tcW w:w="7709" w:type="dxa"/>
            <w:tcBorders>
              <w:top w:val="single" w:sz="4" w:space="0" w:color="auto"/>
              <w:bottom w:val="single" w:sz="1" w:space="0" w:color="000000"/>
            </w:tcBorders>
          </w:tcPr>
          <w:p w:rsidR="00C331D8" w:rsidRPr="0097300A" w:rsidRDefault="00C331D8" w:rsidP="009F17E5">
            <w:pPr>
              <w:pStyle w:val="Contenudetableau"/>
              <w:jc w:val="both"/>
              <w:rPr>
                <w:rFonts w:ascii="Unistra A" w:hAnsi="Unistra A"/>
                <w:szCs w:val="22"/>
              </w:rPr>
            </w:pPr>
            <w:r w:rsidRPr="0097300A">
              <w:rPr>
                <w:rFonts w:ascii="Unistra A" w:hAnsi="Unistra A"/>
                <w:szCs w:val="22"/>
              </w:rPr>
              <w:t>Projet EACH -1997-(</w:t>
            </w:r>
            <w:proofErr w:type="spellStart"/>
            <w:r w:rsidRPr="0097300A">
              <w:rPr>
                <w:rFonts w:ascii="Unistra A" w:hAnsi="Unistra A"/>
                <w:szCs w:val="22"/>
              </w:rPr>
              <w:t>European</w:t>
            </w:r>
            <w:proofErr w:type="spellEnd"/>
            <w:r w:rsidRPr="0097300A">
              <w:rPr>
                <w:rFonts w:ascii="Unistra A" w:hAnsi="Unistra A"/>
                <w:szCs w:val="22"/>
              </w:rPr>
              <w:t xml:space="preserve"> Alzheimer Clearing House) - Rating </w:t>
            </w:r>
            <w:proofErr w:type="spellStart"/>
            <w:r w:rsidRPr="0097300A">
              <w:rPr>
                <w:rFonts w:ascii="Unistra A" w:hAnsi="Unistra A"/>
                <w:szCs w:val="22"/>
              </w:rPr>
              <w:t>Scales</w:t>
            </w:r>
            <w:proofErr w:type="spellEnd"/>
            <w:r w:rsidRPr="0097300A">
              <w:rPr>
                <w:rFonts w:ascii="Unistra A" w:hAnsi="Unistra A"/>
                <w:szCs w:val="22"/>
              </w:rPr>
              <w:t xml:space="preserve"> - Participation à la création d’un site Web en élaborant des fiches techniques de </w:t>
            </w:r>
            <w:proofErr w:type="spellStart"/>
            <w:r w:rsidRPr="0097300A">
              <w:rPr>
                <w:rFonts w:ascii="Unistra A" w:hAnsi="Unistra A"/>
                <w:szCs w:val="22"/>
              </w:rPr>
              <w:t>testing</w:t>
            </w:r>
            <w:proofErr w:type="spellEnd"/>
            <w:r w:rsidRPr="0097300A">
              <w:rPr>
                <w:rFonts w:ascii="Unistra A" w:hAnsi="Unistra A"/>
                <w:szCs w:val="22"/>
              </w:rPr>
              <w:t>, au sein du laboratoire de pharmacologie sous la direction de Hervé ALLAIN (Université de Rennes 1).</w:t>
            </w:r>
          </w:p>
        </w:tc>
      </w:tr>
      <w:bookmarkEnd w:id="12"/>
    </w:tbl>
    <w:p w:rsidR="00C331D8" w:rsidRPr="0097300A" w:rsidRDefault="00C331D8" w:rsidP="00C331D8">
      <w:pPr>
        <w:rPr>
          <w:rFonts w:ascii="Unistra A" w:hAnsi="Unistra A"/>
          <w:sz w:val="24"/>
        </w:rPr>
      </w:pPr>
    </w:p>
    <w:p w:rsidR="00C331D8" w:rsidRPr="0097300A" w:rsidRDefault="00C331D8" w:rsidP="00C331D8">
      <w:pPr>
        <w:rPr>
          <w:rFonts w:ascii="Unistra A" w:hAnsi="Unistra A"/>
          <w:b/>
          <w:color w:val="94B6D2" w:themeColor="accent1"/>
          <w:spacing w:val="30"/>
          <w:sz w:val="24"/>
        </w:rPr>
      </w:pPr>
      <w:r w:rsidRPr="0097300A">
        <w:rPr>
          <w:rFonts w:ascii="Unistra A" w:hAnsi="Unistra A"/>
          <w:b/>
          <w:color w:val="94B6D2" w:themeColor="accent1"/>
          <w:spacing w:val="30"/>
          <w:sz w:val="24"/>
        </w:rPr>
        <w:lastRenderedPageBreak/>
        <w:t>Participation à l’organisation de colloques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3"/>
        <w:gridCol w:w="7681"/>
      </w:tblGrid>
      <w:tr w:rsidR="0052330E" w:rsidRPr="0097300A" w:rsidTr="009F17E5">
        <w:tc>
          <w:tcPr>
            <w:tcW w:w="1363" w:type="dxa"/>
          </w:tcPr>
          <w:p w:rsidR="0052330E" w:rsidRPr="0097300A" w:rsidRDefault="0052330E" w:rsidP="009F17E5">
            <w:pPr>
              <w:pStyle w:val="Contenudetableau"/>
              <w:rPr>
                <w:rFonts w:ascii="Unistra A" w:hAnsi="Unistra A" w:cs="Times New Roman"/>
                <w:i/>
                <w:szCs w:val="22"/>
              </w:rPr>
            </w:pPr>
            <w:r w:rsidRPr="0097300A">
              <w:rPr>
                <w:rFonts w:ascii="Unistra A" w:hAnsi="Unistra A" w:cs="Times New Roman"/>
                <w:i/>
                <w:szCs w:val="22"/>
              </w:rPr>
              <w:t>2017-2018</w:t>
            </w:r>
          </w:p>
        </w:tc>
        <w:tc>
          <w:tcPr>
            <w:tcW w:w="7681" w:type="dxa"/>
          </w:tcPr>
          <w:p w:rsidR="0052330E" w:rsidRPr="0097300A" w:rsidRDefault="0052330E" w:rsidP="009F17E5">
            <w:pPr>
              <w:jc w:val="both"/>
              <w:rPr>
                <w:rFonts w:ascii="Unistra A" w:hAnsi="Unistra A"/>
                <w:sz w:val="24"/>
                <w:szCs w:val="22"/>
              </w:rPr>
            </w:pPr>
            <w:r w:rsidRPr="0097300A">
              <w:rPr>
                <w:rFonts w:ascii="Unistra A" w:hAnsi="Unistra A"/>
                <w:sz w:val="24"/>
                <w:szCs w:val="22"/>
              </w:rPr>
              <w:t>Colloque internationale : Regards croisés sur l’éducation inclusive et les technologies inclusives. Strasbourg du 4 au 6 Avril 2018.</w:t>
            </w:r>
          </w:p>
          <w:p w:rsidR="0052330E" w:rsidRPr="0097300A" w:rsidRDefault="0052330E" w:rsidP="009F17E5">
            <w:pPr>
              <w:jc w:val="both"/>
              <w:rPr>
                <w:rFonts w:ascii="Unistra A" w:hAnsi="Unistra A"/>
                <w:sz w:val="24"/>
                <w:szCs w:val="22"/>
              </w:rPr>
            </w:pPr>
            <w:r w:rsidRPr="0097300A">
              <w:rPr>
                <w:rFonts w:ascii="Unistra A" w:hAnsi="Unistra A"/>
                <w:sz w:val="24"/>
                <w:szCs w:val="22"/>
              </w:rPr>
              <w:t>Membre du comité scientifique.</w:t>
            </w:r>
          </w:p>
        </w:tc>
      </w:tr>
      <w:tr w:rsidR="0052330E" w:rsidRPr="0097300A" w:rsidTr="009F17E5">
        <w:tc>
          <w:tcPr>
            <w:tcW w:w="1363" w:type="dxa"/>
          </w:tcPr>
          <w:p w:rsidR="0052330E" w:rsidRPr="0097300A" w:rsidRDefault="0052330E" w:rsidP="0052330E">
            <w:pPr>
              <w:pStyle w:val="Contenudetableau"/>
              <w:rPr>
                <w:rFonts w:ascii="Unistra A" w:hAnsi="Unistra A"/>
                <w:i/>
                <w:szCs w:val="22"/>
              </w:rPr>
            </w:pPr>
            <w:r w:rsidRPr="0097300A">
              <w:rPr>
                <w:rFonts w:ascii="Unistra A" w:hAnsi="Unistra A" w:cs="Times New Roman"/>
                <w:i/>
                <w:szCs w:val="22"/>
              </w:rPr>
              <w:t>1996-1995</w:t>
            </w:r>
          </w:p>
        </w:tc>
        <w:tc>
          <w:tcPr>
            <w:tcW w:w="7681" w:type="dxa"/>
          </w:tcPr>
          <w:p w:rsidR="0052330E" w:rsidRPr="0097300A" w:rsidRDefault="0052330E" w:rsidP="0052330E">
            <w:pPr>
              <w:jc w:val="both"/>
              <w:rPr>
                <w:rFonts w:ascii="Unistra A" w:hAnsi="Unistra A"/>
                <w:sz w:val="24"/>
                <w:szCs w:val="22"/>
              </w:rPr>
            </w:pPr>
            <w:r w:rsidRPr="0097300A">
              <w:rPr>
                <w:rFonts w:ascii="Unistra A" w:hAnsi="Unistra A"/>
                <w:sz w:val="24"/>
                <w:szCs w:val="22"/>
              </w:rPr>
              <w:t>Participation au comité d’organisation de la VIII Conférence Européenne de Psychologie du Développement. Rennes du 3 au 7 septembre 1997.</w:t>
            </w:r>
          </w:p>
        </w:tc>
      </w:tr>
    </w:tbl>
    <w:p w:rsidR="00C331D8" w:rsidRPr="0097300A" w:rsidRDefault="00C331D8" w:rsidP="00C331D8">
      <w:pPr>
        <w:rPr>
          <w:rFonts w:ascii="Unistra A" w:hAnsi="Unistra A"/>
          <w:b/>
          <w:color w:val="94B6D2" w:themeColor="accent1"/>
          <w:spacing w:val="30"/>
          <w:sz w:val="24"/>
        </w:rPr>
      </w:pPr>
      <w:r w:rsidRPr="0097300A">
        <w:rPr>
          <w:rFonts w:ascii="Unistra A" w:hAnsi="Unistra A"/>
          <w:b/>
          <w:color w:val="94B6D2" w:themeColor="accent1"/>
          <w:spacing w:val="30"/>
          <w:sz w:val="24"/>
        </w:rPr>
        <w:t>Membre du comité de lecture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3"/>
        <w:gridCol w:w="7681"/>
      </w:tblGrid>
      <w:tr w:rsidR="00C331D8" w:rsidRPr="0097300A" w:rsidTr="009F17E5">
        <w:tc>
          <w:tcPr>
            <w:tcW w:w="1363" w:type="dxa"/>
          </w:tcPr>
          <w:p w:rsidR="00C331D8" w:rsidRPr="0097300A" w:rsidRDefault="00EA23C8" w:rsidP="00EA23C8">
            <w:pPr>
              <w:pStyle w:val="Contenudetableau"/>
              <w:rPr>
                <w:rFonts w:ascii="Unistra A" w:hAnsi="Unistra A" w:cs="Times New Roman"/>
                <w:i/>
                <w:szCs w:val="22"/>
              </w:rPr>
            </w:pPr>
            <w:r w:rsidRPr="0097300A">
              <w:rPr>
                <w:rFonts w:ascii="Unistra A" w:hAnsi="Unistra A" w:cs="Times New Roman"/>
                <w:i/>
                <w:szCs w:val="22"/>
              </w:rPr>
              <w:t>2022</w:t>
            </w:r>
            <w:r w:rsidR="0052330E" w:rsidRPr="0097300A">
              <w:rPr>
                <w:rFonts w:ascii="Unistra A" w:hAnsi="Unistra A" w:cs="Times New Roman"/>
                <w:i/>
                <w:szCs w:val="22"/>
              </w:rPr>
              <w:t>-2016</w:t>
            </w:r>
          </w:p>
        </w:tc>
        <w:tc>
          <w:tcPr>
            <w:tcW w:w="7681" w:type="dxa"/>
          </w:tcPr>
          <w:p w:rsidR="00C331D8" w:rsidRPr="0097300A" w:rsidRDefault="00D51D4D" w:rsidP="009F17E5">
            <w:pPr>
              <w:jc w:val="both"/>
              <w:rPr>
                <w:rFonts w:ascii="Unistra A" w:hAnsi="Unistra A"/>
                <w:sz w:val="24"/>
                <w:szCs w:val="22"/>
              </w:rPr>
            </w:pPr>
            <w:r w:rsidRPr="0097300A">
              <w:rPr>
                <w:rFonts w:ascii="Unistra A" w:hAnsi="Unistra A"/>
                <w:sz w:val="24"/>
                <w:szCs w:val="22"/>
              </w:rPr>
              <w:t>Société Française de Psychologie.</w:t>
            </w:r>
          </w:p>
        </w:tc>
      </w:tr>
      <w:tr w:rsidR="00D51D4D" w:rsidRPr="0097300A" w:rsidTr="009F17E5">
        <w:tc>
          <w:tcPr>
            <w:tcW w:w="1363" w:type="dxa"/>
          </w:tcPr>
          <w:p w:rsidR="00D51D4D" w:rsidRPr="0097300A" w:rsidRDefault="00D51D4D" w:rsidP="00D51D4D">
            <w:pPr>
              <w:pStyle w:val="Contenudetableau"/>
              <w:rPr>
                <w:rFonts w:ascii="Unistra A" w:hAnsi="Unistra A" w:cs="Times New Roman"/>
                <w:i/>
                <w:szCs w:val="22"/>
              </w:rPr>
            </w:pPr>
            <w:r w:rsidRPr="0097300A">
              <w:rPr>
                <w:rFonts w:ascii="Unistra A" w:hAnsi="Unistra A" w:cs="Times New Roman"/>
                <w:i/>
                <w:szCs w:val="22"/>
              </w:rPr>
              <w:t>2016</w:t>
            </w:r>
          </w:p>
        </w:tc>
        <w:tc>
          <w:tcPr>
            <w:tcW w:w="7681" w:type="dxa"/>
          </w:tcPr>
          <w:p w:rsidR="00D51D4D" w:rsidRPr="0097300A" w:rsidRDefault="00D51D4D" w:rsidP="00D51D4D">
            <w:pPr>
              <w:jc w:val="both"/>
              <w:rPr>
                <w:rFonts w:ascii="Unistra A" w:hAnsi="Unistra A"/>
                <w:sz w:val="24"/>
                <w:szCs w:val="22"/>
              </w:rPr>
            </w:pPr>
            <w:r w:rsidRPr="0097300A">
              <w:rPr>
                <w:rFonts w:ascii="Unistra A" w:hAnsi="Unistra A"/>
                <w:sz w:val="24"/>
                <w:szCs w:val="22"/>
              </w:rPr>
              <w:t>Rev</w:t>
            </w:r>
            <w:r w:rsidR="00AF4DAD" w:rsidRPr="0097300A">
              <w:rPr>
                <w:rFonts w:ascii="Unistra A" w:hAnsi="Unistra A"/>
                <w:sz w:val="24"/>
                <w:szCs w:val="22"/>
              </w:rPr>
              <w:t>ue R-ESPE</w:t>
            </w:r>
            <w:r w:rsidRPr="0097300A">
              <w:rPr>
                <w:rFonts w:ascii="Unistra A" w:hAnsi="Unistra A"/>
                <w:sz w:val="24"/>
                <w:szCs w:val="22"/>
              </w:rPr>
              <w:t>.</w:t>
            </w:r>
          </w:p>
        </w:tc>
      </w:tr>
      <w:tr w:rsidR="00D51D4D" w:rsidRPr="0097300A" w:rsidTr="009F17E5">
        <w:tc>
          <w:tcPr>
            <w:tcW w:w="1363" w:type="dxa"/>
          </w:tcPr>
          <w:p w:rsidR="00D51D4D" w:rsidRPr="0097300A" w:rsidRDefault="00D51D4D" w:rsidP="00D51D4D">
            <w:pPr>
              <w:pStyle w:val="Contenudetableau"/>
              <w:rPr>
                <w:rFonts w:ascii="Unistra A" w:hAnsi="Unistra A"/>
                <w:i/>
                <w:szCs w:val="22"/>
              </w:rPr>
            </w:pPr>
            <w:r w:rsidRPr="0097300A">
              <w:rPr>
                <w:rFonts w:ascii="Unistra A" w:hAnsi="Unistra A" w:cs="Times New Roman"/>
                <w:i/>
                <w:szCs w:val="22"/>
              </w:rPr>
              <w:t>2008</w:t>
            </w:r>
          </w:p>
        </w:tc>
        <w:tc>
          <w:tcPr>
            <w:tcW w:w="7681" w:type="dxa"/>
          </w:tcPr>
          <w:p w:rsidR="00D51D4D" w:rsidRPr="0097300A" w:rsidRDefault="00D51D4D" w:rsidP="00D51D4D">
            <w:pPr>
              <w:jc w:val="both"/>
              <w:rPr>
                <w:rFonts w:ascii="Unistra A" w:hAnsi="Unistra A"/>
                <w:sz w:val="24"/>
                <w:szCs w:val="22"/>
              </w:rPr>
            </w:pPr>
            <w:r w:rsidRPr="0097300A">
              <w:rPr>
                <w:rFonts w:ascii="Unistra A" w:hAnsi="Unistra A"/>
                <w:sz w:val="24"/>
                <w:szCs w:val="22"/>
              </w:rPr>
              <w:t>Revue Canadienne intitulée « Revue des sciences de l’éducation ».</w:t>
            </w:r>
          </w:p>
        </w:tc>
      </w:tr>
    </w:tbl>
    <w:p w:rsidR="00C331D8" w:rsidRPr="0097300A" w:rsidRDefault="00C331D8" w:rsidP="00C331D8">
      <w:pPr>
        <w:rPr>
          <w:rFonts w:ascii="Unistra A" w:hAnsi="Unistra A"/>
          <w:b/>
          <w:color w:val="94B6D2" w:themeColor="accent1"/>
          <w:spacing w:val="30"/>
          <w:sz w:val="24"/>
        </w:rPr>
      </w:pPr>
      <w:r w:rsidRPr="0097300A">
        <w:rPr>
          <w:rFonts w:ascii="Unistra A" w:hAnsi="Unistra A"/>
          <w:b/>
          <w:color w:val="94B6D2" w:themeColor="accent1"/>
          <w:spacing w:val="30"/>
          <w:sz w:val="24"/>
        </w:rPr>
        <w:t>Vulgarisation scientifique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3"/>
        <w:gridCol w:w="7681"/>
      </w:tblGrid>
      <w:tr w:rsidR="005608AA" w:rsidRPr="0097300A" w:rsidTr="00C16289">
        <w:tc>
          <w:tcPr>
            <w:tcW w:w="1363" w:type="dxa"/>
            <w:tcBorders>
              <w:bottom w:val="single" w:sz="4" w:space="0" w:color="auto"/>
            </w:tcBorders>
          </w:tcPr>
          <w:p w:rsidR="005608AA" w:rsidRPr="0097300A" w:rsidRDefault="005608AA" w:rsidP="00C16289">
            <w:pPr>
              <w:pStyle w:val="Contenudetableau"/>
              <w:rPr>
                <w:rFonts w:ascii="Unistra A" w:hAnsi="Unistra A"/>
                <w:i/>
                <w:szCs w:val="22"/>
              </w:rPr>
            </w:pPr>
            <w:r w:rsidRPr="0097300A">
              <w:rPr>
                <w:rFonts w:ascii="Unistra A" w:hAnsi="Unistra A"/>
                <w:i/>
                <w:szCs w:val="22"/>
              </w:rPr>
              <w:t>2022</w:t>
            </w:r>
          </w:p>
        </w:tc>
        <w:tc>
          <w:tcPr>
            <w:tcW w:w="7681" w:type="dxa"/>
            <w:tcBorders>
              <w:bottom w:val="single" w:sz="4" w:space="0" w:color="auto"/>
            </w:tcBorders>
          </w:tcPr>
          <w:p w:rsidR="005608AA" w:rsidRPr="0097300A" w:rsidRDefault="005608AA" w:rsidP="00C16289">
            <w:pPr>
              <w:jc w:val="both"/>
              <w:rPr>
                <w:rFonts w:ascii="Unistra A" w:hAnsi="Unistra A"/>
                <w:sz w:val="24"/>
                <w:szCs w:val="22"/>
              </w:rPr>
            </w:pPr>
            <w:r w:rsidRPr="0097300A">
              <w:rPr>
                <w:rFonts w:ascii="Unistra A" w:hAnsi="Unistra A"/>
                <w:sz w:val="24"/>
                <w:szCs w:val="22"/>
              </w:rPr>
              <w:t>Apprendre à apprendre : Vous avez le contrôle ! (Jardin des sciences, 18 Mai 2022, Médiathèque de Sélestat)</w:t>
            </w:r>
          </w:p>
        </w:tc>
      </w:tr>
      <w:tr w:rsidR="00F75729" w:rsidRPr="0097300A" w:rsidTr="009F17E5">
        <w:tc>
          <w:tcPr>
            <w:tcW w:w="1363" w:type="dxa"/>
            <w:tcBorders>
              <w:bottom w:val="single" w:sz="4" w:space="0" w:color="auto"/>
            </w:tcBorders>
          </w:tcPr>
          <w:p w:rsidR="00F75729" w:rsidRPr="0097300A" w:rsidRDefault="00F01A18" w:rsidP="00F75729">
            <w:pPr>
              <w:pStyle w:val="Contenudetableau"/>
              <w:rPr>
                <w:rFonts w:ascii="Unistra A" w:hAnsi="Unistra A"/>
                <w:i/>
                <w:szCs w:val="22"/>
              </w:rPr>
            </w:pPr>
            <w:r w:rsidRPr="0097300A">
              <w:rPr>
                <w:rFonts w:ascii="Unistra A" w:hAnsi="Unistra A"/>
                <w:i/>
                <w:szCs w:val="22"/>
              </w:rPr>
              <w:t>2018</w:t>
            </w:r>
          </w:p>
        </w:tc>
        <w:tc>
          <w:tcPr>
            <w:tcW w:w="7681" w:type="dxa"/>
            <w:tcBorders>
              <w:bottom w:val="single" w:sz="4" w:space="0" w:color="auto"/>
            </w:tcBorders>
          </w:tcPr>
          <w:p w:rsidR="00F75729" w:rsidRPr="0097300A" w:rsidRDefault="00F01A18" w:rsidP="00F75729">
            <w:pPr>
              <w:jc w:val="both"/>
              <w:rPr>
                <w:rFonts w:ascii="Unistra A" w:hAnsi="Unistra A"/>
                <w:sz w:val="24"/>
                <w:szCs w:val="22"/>
              </w:rPr>
            </w:pPr>
            <w:r w:rsidRPr="0097300A">
              <w:rPr>
                <w:rFonts w:ascii="Unistra A" w:hAnsi="Unistra A"/>
                <w:sz w:val="24"/>
                <w:szCs w:val="22"/>
              </w:rPr>
              <w:t>Interview pour le magazine 60 millions de consommateurs sur les jeux vidéo et leur impact sur les fonctions cognitives (22 Décembre 2018)</w:t>
            </w:r>
            <w:r w:rsidR="00871772" w:rsidRPr="0097300A">
              <w:rPr>
                <w:rFonts w:ascii="Unistra A" w:hAnsi="Unistra A"/>
                <w:sz w:val="24"/>
                <w:szCs w:val="22"/>
              </w:rPr>
              <w:t>.</w:t>
            </w:r>
          </w:p>
        </w:tc>
      </w:tr>
      <w:tr w:rsidR="00F01A18" w:rsidRPr="0097300A" w:rsidTr="009F17E5">
        <w:tc>
          <w:tcPr>
            <w:tcW w:w="1363" w:type="dxa"/>
            <w:tcBorders>
              <w:bottom w:val="single" w:sz="4" w:space="0" w:color="auto"/>
            </w:tcBorders>
          </w:tcPr>
          <w:p w:rsidR="00F01A18" w:rsidRPr="0097300A" w:rsidRDefault="00F01A18" w:rsidP="00F01A18">
            <w:pPr>
              <w:pStyle w:val="Contenudetableau"/>
              <w:rPr>
                <w:rFonts w:ascii="Unistra A" w:hAnsi="Unistra A"/>
                <w:i/>
                <w:szCs w:val="22"/>
              </w:rPr>
            </w:pPr>
            <w:r w:rsidRPr="0097300A">
              <w:rPr>
                <w:rFonts w:ascii="Unistra A" w:hAnsi="Unistra A"/>
                <w:i/>
                <w:szCs w:val="22"/>
              </w:rPr>
              <w:t>2017</w:t>
            </w:r>
          </w:p>
        </w:tc>
        <w:tc>
          <w:tcPr>
            <w:tcW w:w="7681" w:type="dxa"/>
            <w:tcBorders>
              <w:bottom w:val="single" w:sz="4" w:space="0" w:color="auto"/>
            </w:tcBorders>
          </w:tcPr>
          <w:p w:rsidR="00871772" w:rsidRPr="0097300A" w:rsidRDefault="00871772" w:rsidP="00871772">
            <w:pPr>
              <w:jc w:val="both"/>
              <w:rPr>
                <w:rFonts w:ascii="Unistra A" w:hAnsi="Unistra A"/>
                <w:sz w:val="24"/>
                <w:szCs w:val="22"/>
              </w:rPr>
            </w:pPr>
            <w:r w:rsidRPr="0097300A">
              <w:rPr>
                <w:rFonts w:ascii="Unistra A" w:hAnsi="Unistra A"/>
                <w:sz w:val="24"/>
                <w:szCs w:val="22"/>
              </w:rPr>
              <w:t>Réunion-débat dans le cadre de la réforme sur les rythmes scolaires. A l’attention des parents des écoles maternelles et élémentaires :</w:t>
            </w:r>
          </w:p>
          <w:p w:rsidR="00871772" w:rsidRPr="0097300A" w:rsidRDefault="00871772" w:rsidP="00871772">
            <w:pPr>
              <w:pStyle w:val="Paragraphedeliste"/>
              <w:numPr>
                <w:ilvl w:val="0"/>
                <w:numId w:val="35"/>
              </w:numPr>
              <w:jc w:val="both"/>
              <w:rPr>
                <w:rFonts w:ascii="Unistra A" w:hAnsi="Unistra A"/>
                <w:sz w:val="24"/>
                <w:szCs w:val="22"/>
              </w:rPr>
            </w:pPr>
            <w:r w:rsidRPr="0097300A">
              <w:rPr>
                <w:rFonts w:ascii="Unistra A" w:hAnsi="Unistra A"/>
                <w:sz w:val="24"/>
                <w:szCs w:val="22"/>
              </w:rPr>
              <w:t xml:space="preserve">La municipalité de </w:t>
            </w:r>
            <w:proofErr w:type="spellStart"/>
            <w:r w:rsidRPr="0097300A">
              <w:rPr>
                <w:rFonts w:ascii="Unistra A" w:hAnsi="Unistra A"/>
                <w:sz w:val="24"/>
                <w:szCs w:val="22"/>
              </w:rPr>
              <w:t>Souffelweyersheim</w:t>
            </w:r>
            <w:proofErr w:type="spellEnd"/>
            <w:r w:rsidRPr="0097300A">
              <w:rPr>
                <w:rFonts w:ascii="Unistra A" w:hAnsi="Unistra A"/>
                <w:sz w:val="24"/>
                <w:szCs w:val="22"/>
              </w:rPr>
              <w:t xml:space="preserve"> (16 Octobre 2017) ;</w:t>
            </w:r>
          </w:p>
          <w:p w:rsidR="00871772" w:rsidRPr="0097300A" w:rsidRDefault="00871772" w:rsidP="00871772">
            <w:pPr>
              <w:pStyle w:val="Paragraphedeliste"/>
              <w:numPr>
                <w:ilvl w:val="0"/>
                <w:numId w:val="35"/>
              </w:numPr>
              <w:jc w:val="both"/>
              <w:rPr>
                <w:rFonts w:ascii="Unistra A" w:hAnsi="Unistra A"/>
                <w:sz w:val="24"/>
                <w:szCs w:val="22"/>
              </w:rPr>
            </w:pPr>
            <w:r w:rsidRPr="0097300A">
              <w:rPr>
                <w:rFonts w:ascii="Unistra A" w:hAnsi="Unistra A"/>
                <w:sz w:val="24"/>
                <w:szCs w:val="22"/>
              </w:rPr>
              <w:t xml:space="preserve">La municipalité d’Illkirch (27 Novembre 2017) ; </w:t>
            </w:r>
          </w:p>
          <w:p w:rsidR="00F01A18" w:rsidRPr="0097300A" w:rsidRDefault="00871772" w:rsidP="00871772">
            <w:pPr>
              <w:pStyle w:val="Paragraphedeliste"/>
              <w:numPr>
                <w:ilvl w:val="0"/>
                <w:numId w:val="35"/>
              </w:numPr>
              <w:jc w:val="both"/>
              <w:rPr>
                <w:rFonts w:ascii="Unistra A" w:hAnsi="Unistra A"/>
                <w:sz w:val="24"/>
                <w:szCs w:val="22"/>
              </w:rPr>
            </w:pPr>
            <w:r w:rsidRPr="0097300A">
              <w:rPr>
                <w:rFonts w:ascii="Unistra A" w:hAnsi="Unistra A"/>
                <w:sz w:val="24"/>
                <w:szCs w:val="22"/>
              </w:rPr>
              <w:t xml:space="preserve">La municipalité de </w:t>
            </w:r>
            <w:proofErr w:type="spellStart"/>
            <w:r w:rsidRPr="0097300A">
              <w:rPr>
                <w:rFonts w:ascii="Unistra A" w:hAnsi="Unistra A"/>
                <w:sz w:val="24"/>
                <w:szCs w:val="22"/>
              </w:rPr>
              <w:t>Fegersheim</w:t>
            </w:r>
            <w:proofErr w:type="spellEnd"/>
            <w:r w:rsidRPr="0097300A">
              <w:rPr>
                <w:rFonts w:ascii="Unistra A" w:hAnsi="Unistra A"/>
                <w:sz w:val="24"/>
                <w:szCs w:val="22"/>
              </w:rPr>
              <w:t>/</w:t>
            </w:r>
            <w:proofErr w:type="spellStart"/>
            <w:r w:rsidRPr="0097300A">
              <w:rPr>
                <w:rFonts w:ascii="Unistra A" w:hAnsi="Unistra A"/>
                <w:sz w:val="24"/>
                <w:szCs w:val="22"/>
              </w:rPr>
              <w:t>Ohnheim</w:t>
            </w:r>
            <w:proofErr w:type="spellEnd"/>
            <w:r w:rsidRPr="0097300A">
              <w:rPr>
                <w:rFonts w:ascii="Unistra A" w:hAnsi="Unistra A"/>
                <w:sz w:val="24"/>
                <w:szCs w:val="22"/>
              </w:rPr>
              <w:t xml:space="preserve"> (6 Décembre 2017).</w:t>
            </w:r>
          </w:p>
        </w:tc>
      </w:tr>
      <w:tr w:rsidR="00F01A18" w:rsidRPr="0097300A" w:rsidTr="009F17E5">
        <w:tc>
          <w:tcPr>
            <w:tcW w:w="1363" w:type="dxa"/>
            <w:tcBorders>
              <w:bottom w:val="single" w:sz="4" w:space="0" w:color="auto"/>
            </w:tcBorders>
          </w:tcPr>
          <w:p w:rsidR="00F01A18" w:rsidRPr="0097300A" w:rsidRDefault="00F01A18" w:rsidP="00F01A18">
            <w:pPr>
              <w:pStyle w:val="Contenudetableau"/>
              <w:rPr>
                <w:rFonts w:ascii="Unistra A" w:hAnsi="Unistra A"/>
                <w:i/>
                <w:szCs w:val="22"/>
              </w:rPr>
            </w:pPr>
            <w:r w:rsidRPr="0097300A">
              <w:rPr>
                <w:rFonts w:ascii="Unistra A" w:hAnsi="Unistra A"/>
                <w:i/>
                <w:szCs w:val="22"/>
              </w:rPr>
              <w:t>2017</w:t>
            </w:r>
          </w:p>
        </w:tc>
        <w:tc>
          <w:tcPr>
            <w:tcW w:w="7681" w:type="dxa"/>
            <w:tcBorders>
              <w:bottom w:val="single" w:sz="4" w:space="0" w:color="auto"/>
            </w:tcBorders>
          </w:tcPr>
          <w:p w:rsidR="00F01A18" w:rsidRPr="0097300A" w:rsidRDefault="00F01A18" w:rsidP="00F01A18">
            <w:pPr>
              <w:jc w:val="both"/>
              <w:rPr>
                <w:rFonts w:ascii="Unistra A" w:hAnsi="Unistra A"/>
                <w:sz w:val="24"/>
                <w:szCs w:val="22"/>
              </w:rPr>
            </w:pPr>
            <w:r w:rsidRPr="0097300A">
              <w:rPr>
                <w:rFonts w:ascii="Unistra A" w:hAnsi="Unistra A"/>
                <w:sz w:val="24"/>
                <w:szCs w:val="22"/>
              </w:rPr>
              <w:t>Interviews pour le magazine « Que choisir Santé » : les programmes de stimulation cognitive pour les personnes âgées (Août 2017).</w:t>
            </w:r>
          </w:p>
        </w:tc>
      </w:tr>
      <w:tr w:rsidR="00F01A18" w:rsidRPr="0097300A" w:rsidTr="009F17E5">
        <w:tc>
          <w:tcPr>
            <w:tcW w:w="1363" w:type="dxa"/>
            <w:tcBorders>
              <w:bottom w:val="single" w:sz="4" w:space="0" w:color="auto"/>
            </w:tcBorders>
          </w:tcPr>
          <w:p w:rsidR="00F01A18" w:rsidRPr="0097300A" w:rsidRDefault="00F01A18" w:rsidP="00F01A18">
            <w:pPr>
              <w:pStyle w:val="Contenudetableau"/>
              <w:rPr>
                <w:rFonts w:ascii="Unistra A" w:hAnsi="Unistra A"/>
                <w:i/>
                <w:szCs w:val="22"/>
              </w:rPr>
            </w:pPr>
            <w:r w:rsidRPr="0097300A">
              <w:rPr>
                <w:rFonts w:ascii="Unistra A" w:hAnsi="Unistra A"/>
                <w:i/>
                <w:szCs w:val="22"/>
              </w:rPr>
              <w:t>2016</w:t>
            </w:r>
          </w:p>
        </w:tc>
        <w:tc>
          <w:tcPr>
            <w:tcW w:w="7681" w:type="dxa"/>
            <w:tcBorders>
              <w:bottom w:val="single" w:sz="4" w:space="0" w:color="auto"/>
            </w:tcBorders>
          </w:tcPr>
          <w:p w:rsidR="00F01A18" w:rsidRPr="0097300A" w:rsidRDefault="00F01A18" w:rsidP="00F01A18">
            <w:pPr>
              <w:jc w:val="both"/>
              <w:rPr>
                <w:rFonts w:ascii="Unistra A" w:hAnsi="Unistra A"/>
                <w:sz w:val="24"/>
                <w:szCs w:val="22"/>
              </w:rPr>
            </w:pPr>
            <w:r w:rsidRPr="0097300A">
              <w:rPr>
                <w:rFonts w:ascii="Unistra A" w:hAnsi="Unistra A"/>
                <w:sz w:val="24"/>
                <w:szCs w:val="22"/>
              </w:rPr>
              <w:t>Interviews pour le magazine « Santé Magazine » : les cahiers de vacances comme stimulation cognitive (Juin 2016).</w:t>
            </w:r>
          </w:p>
        </w:tc>
      </w:tr>
      <w:tr w:rsidR="00F01A18" w:rsidRPr="0097300A" w:rsidTr="009F17E5">
        <w:tc>
          <w:tcPr>
            <w:tcW w:w="1363" w:type="dxa"/>
            <w:tcBorders>
              <w:bottom w:val="single" w:sz="4" w:space="0" w:color="auto"/>
            </w:tcBorders>
          </w:tcPr>
          <w:p w:rsidR="00F01A18" w:rsidRPr="0097300A" w:rsidRDefault="00F01A18" w:rsidP="00F01A18">
            <w:pPr>
              <w:pStyle w:val="Contenudetableau"/>
              <w:rPr>
                <w:rFonts w:ascii="Unistra A" w:hAnsi="Unistra A"/>
                <w:i/>
                <w:szCs w:val="22"/>
              </w:rPr>
            </w:pPr>
            <w:r w:rsidRPr="0097300A">
              <w:rPr>
                <w:rFonts w:ascii="Unistra A" w:hAnsi="Unistra A"/>
                <w:i/>
                <w:szCs w:val="22"/>
              </w:rPr>
              <w:t>2009</w:t>
            </w:r>
          </w:p>
        </w:tc>
        <w:tc>
          <w:tcPr>
            <w:tcW w:w="7681" w:type="dxa"/>
            <w:tcBorders>
              <w:bottom w:val="single" w:sz="4" w:space="0" w:color="auto"/>
            </w:tcBorders>
          </w:tcPr>
          <w:p w:rsidR="00F01A18" w:rsidRPr="0097300A" w:rsidRDefault="00F01A18" w:rsidP="00F01A18">
            <w:pPr>
              <w:jc w:val="both"/>
              <w:rPr>
                <w:rFonts w:ascii="Unistra A" w:hAnsi="Unistra A"/>
                <w:sz w:val="24"/>
                <w:szCs w:val="22"/>
              </w:rPr>
            </w:pPr>
            <w:r w:rsidRPr="0097300A">
              <w:rPr>
                <w:rFonts w:ascii="Unistra A" w:hAnsi="Unistra A"/>
                <w:sz w:val="24"/>
                <w:szCs w:val="22"/>
              </w:rPr>
              <w:t>Tournage d’un documentaire pour l’émission télévisée « envoyé spécial » sur France 2 : « Mémoire, le business de la peur » (diffusion, le 12 Novembre 2009).</w:t>
            </w:r>
          </w:p>
          <w:p w:rsidR="00F01A18" w:rsidRPr="0097300A" w:rsidRDefault="00F01A18" w:rsidP="00F01A18">
            <w:pPr>
              <w:jc w:val="both"/>
              <w:rPr>
                <w:rFonts w:ascii="Unistra A" w:hAnsi="Unistra A"/>
                <w:sz w:val="24"/>
                <w:szCs w:val="22"/>
              </w:rPr>
            </w:pPr>
            <w:r w:rsidRPr="0097300A">
              <w:rPr>
                <w:rFonts w:ascii="Unistra A" w:hAnsi="Unistra A"/>
                <w:sz w:val="24"/>
                <w:szCs w:val="22"/>
              </w:rPr>
              <w:t>Reportage télévisé au journal de 20H (France 2) sur la thématique « comment booster sa mémoire ? » (diffusion, Avril 2009).</w:t>
            </w:r>
          </w:p>
        </w:tc>
      </w:tr>
      <w:tr w:rsidR="00F01A18" w:rsidRPr="0097300A" w:rsidTr="009F17E5">
        <w:tc>
          <w:tcPr>
            <w:tcW w:w="1363" w:type="dxa"/>
            <w:tcBorders>
              <w:bottom w:val="single" w:sz="4" w:space="0" w:color="auto"/>
            </w:tcBorders>
          </w:tcPr>
          <w:p w:rsidR="00F01A18" w:rsidRPr="0097300A" w:rsidRDefault="00F01A18" w:rsidP="00F01A18">
            <w:pPr>
              <w:pStyle w:val="Contenudetableau"/>
              <w:rPr>
                <w:rFonts w:ascii="Unistra A" w:hAnsi="Unistra A"/>
                <w:i/>
                <w:szCs w:val="22"/>
              </w:rPr>
            </w:pPr>
            <w:r w:rsidRPr="0097300A">
              <w:rPr>
                <w:rFonts w:ascii="Unistra A" w:hAnsi="Unistra A"/>
                <w:i/>
                <w:szCs w:val="22"/>
              </w:rPr>
              <w:lastRenderedPageBreak/>
              <w:t>2008</w:t>
            </w:r>
          </w:p>
        </w:tc>
        <w:tc>
          <w:tcPr>
            <w:tcW w:w="7681" w:type="dxa"/>
            <w:tcBorders>
              <w:bottom w:val="single" w:sz="4" w:space="0" w:color="auto"/>
            </w:tcBorders>
          </w:tcPr>
          <w:p w:rsidR="00F01A18" w:rsidRPr="0097300A" w:rsidRDefault="00F01A18" w:rsidP="00F01A18">
            <w:pPr>
              <w:jc w:val="both"/>
              <w:rPr>
                <w:rFonts w:ascii="Unistra A" w:hAnsi="Unistra A"/>
                <w:sz w:val="24"/>
                <w:szCs w:val="22"/>
              </w:rPr>
            </w:pPr>
            <w:r w:rsidRPr="0097300A">
              <w:rPr>
                <w:rFonts w:ascii="Unistra A" w:hAnsi="Unistra A"/>
                <w:sz w:val="24"/>
                <w:szCs w:val="22"/>
              </w:rPr>
              <w:t xml:space="preserve">Consultation en tant qu’experte pour l’élaboration d’une émission télévisée « @ la carte » présentée par Valérie </w:t>
            </w:r>
            <w:proofErr w:type="spellStart"/>
            <w:r w:rsidRPr="0097300A">
              <w:rPr>
                <w:rFonts w:ascii="Unistra A" w:hAnsi="Unistra A"/>
                <w:sz w:val="24"/>
                <w:szCs w:val="22"/>
              </w:rPr>
              <w:t>Durier</w:t>
            </w:r>
            <w:proofErr w:type="spellEnd"/>
            <w:r w:rsidRPr="0097300A">
              <w:rPr>
                <w:rFonts w:ascii="Unistra A" w:hAnsi="Unistra A"/>
                <w:sz w:val="24"/>
                <w:szCs w:val="22"/>
              </w:rPr>
              <w:t>, intitulée « Cultivez votre mémoire » (diffusion 1 Octobre 2008, France 3).</w:t>
            </w:r>
          </w:p>
        </w:tc>
      </w:tr>
      <w:tr w:rsidR="00F01A18" w:rsidRPr="0097300A" w:rsidTr="009F17E5">
        <w:tc>
          <w:tcPr>
            <w:tcW w:w="1363" w:type="dxa"/>
            <w:tcBorders>
              <w:top w:val="single" w:sz="4" w:space="0" w:color="auto"/>
              <w:bottom w:val="single" w:sz="4" w:space="0" w:color="auto"/>
            </w:tcBorders>
          </w:tcPr>
          <w:p w:rsidR="00F01A18" w:rsidRPr="0097300A" w:rsidRDefault="00F01A18" w:rsidP="00F01A18">
            <w:pPr>
              <w:pStyle w:val="Contenudetableau"/>
              <w:rPr>
                <w:rFonts w:ascii="Unistra A" w:hAnsi="Unistra A"/>
                <w:i/>
                <w:szCs w:val="22"/>
              </w:rPr>
            </w:pPr>
            <w:r w:rsidRPr="0097300A">
              <w:rPr>
                <w:rFonts w:ascii="Unistra A" w:hAnsi="Unistra A"/>
                <w:i/>
                <w:szCs w:val="22"/>
              </w:rPr>
              <w:t>2007</w:t>
            </w:r>
          </w:p>
        </w:tc>
        <w:tc>
          <w:tcPr>
            <w:tcW w:w="7681" w:type="dxa"/>
            <w:tcBorders>
              <w:top w:val="single" w:sz="4" w:space="0" w:color="auto"/>
              <w:bottom w:val="single" w:sz="4" w:space="0" w:color="auto"/>
            </w:tcBorders>
          </w:tcPr>
          <w:p w:rsidR="00F01A18" w:rsidRPr="0097300A" w:rsidRDefault="00F01A18" w:rsidP="00F01A18">
            <w:pPr>
              <w:jc w:val="both"/>
              <w:rPr>
                <w:rFonts w:ascii="Unistra A" w:hAnsi="Unistra A"/>
                <w:sz w:val="24"/>
                <w:szCs w:val="22"/>
              </w:rPr>
            </w:pPr>
            <w:r w:rsidRPr="0097300A">
              <w:rPr>
                <w:rFonts w:ascii="Unistra A" w:hAnsi="Unistra A"/>
                <w:sz w:val="24"/>
                <w:szCs w:val="22"/>
              </w:rPr>
              <w:t>Consultation en tant qu’experte pour l’élaboration d’une émission télévisée intitulée « les secrets de votre cerveau » présentée par B. Schönberg et C. Allègre (diffusion Avril 2007, France 2).</w:t>
            </w:r>
          </w:p>
        </w:tc>
      </w:tr>
      <w:tr w:rsidR="00F01A18" w:rsidRPr="0097300A" w:rsidTr="009F17E5">
        <w:tc>
          <w:tcPr>
            <w:tcW w:w="1363" w:type="dxa"/>
            <w:tcBorders>
              <w:top w:val="single" w:sz="4" w:space="0" w:color="auto"/>
            </w:tcBorders>
          </w:tcPr>
          <w:p w:rsidR="00F01A18" w:rsidRPr="0097300A" w:rsidRDefault="00F01A18" w:rsidP="00F01A18">
            <w:pPr>
              <w:pStyle w:val="Contenudetableau"/>
              <w:rPr>
                <w:rFonts w:ascii="Unistra A" w:hAnsi="Unistra A"/>
                <w:i/>
                <w:szCs w:val="22"/>
              </w:rPr>
            </w:pPr>
            <w:r w:rsidRPr="0097300A">
              <w:rPr>
                <w:rFonts w:ascii="Unistra A" w:hAnsi="Unistra A"/>
                <w:i/>
                <w:szCs w:val="22"/>
              </w:rPr>
              <w:t>2003</w:t>
            </w:r>
          </w:p>
        </w:tc>
        <w:tc>
          <w:tcPr>
            <w:tcW w:w="7681" w:type="dxa"/>
            <w:tcBorders>
              <w:top w:val="single" w:sz="4" w:space="0" w:color="auto"/>
            </w:tcBorders>
          </w:tcPr>
          <w:p w:rsidR="00F01A18" w:rsidRPr="0097300A" w:rsidRDefault="00F01A18" w:rsidP="00F01A18">
            <w:pPr>
              <w:jc w:val="both"/>
              <w:rPr>
                <w:rFonts w:ascii="Unistra A" w:hAnsi="Unistra A"/>
                <w:sz w:val="24"/>
                <w:szCs w:val="22"/>
              </w:rPr>
            </w:pPr>
            <w:r w:rsidRPr="0097300A">
              <w:rPr>
                <w:rFonts w:ascii="Unistra A" w:hAnsi="Unistra A"/>
                <w:sz w:val="24"/>
                <w:szCs w:val="22"/>
              </w:rPr>
              <w:t>Tournage d’une émission télévisée « E=M6 » sur M6 : « Les compléments alimentaires : améliorer ses capacités de mémorisation » (diffusion, le 24 avril 2003).</w:t>
            </w:r>
          </w:p>
          <w:p w:rsidR="00F01A18" w:rsidRPr="0097300A" w:rsidRDefault="00F01A18" w:rsidP="00F01A18">
            <w:pPr>
              <w:pStyle w:val="Retraitcorpsdetexte"/>
              <w:ind w:left="0"/>
              <w:rPr>
                <w:rFonts w:ascii="Unistra A" w:hAnsi="Unistra A"/>
                <w:sz w:val="24"/>
                <w:szCs w:val="22"/>
              </w:rPr>
            </w:pPr>
          </w:p>
        </w:tc>
      </w:tr>
    </w:tbl>
    <w:p w:rsidR="0097300A" w:rsidRPr="0097300A" w:rsidRDefault="0097300A" w:rsidP="0097300A">
      <w:pPr>
        <w:pStyle w:val="Titre30"/>
        <w:spacing w:after="240"/>
        <w:rPr>
          <w:rFonts w:ascii="Unistra A" w:hAnsi="Unistra A"/>
          <w:sz w:val="28"/>
        </w:rPr>
      </w:pPr>
      <w:r w:rsidRPr="0097300A">
        <w:rPr>
          <w:rFonts w:ascii="Unistra A" w:hAnsi="Unistra A"/>
          <w:sz w:val="28"/>
        </w:rPr>
        <w:t>Responsabilités scientifiques</w:t>
      </w:r>
    </w:p>
    <w:tbl>
      <w:tblPr>
        <w:tblW w:w="5000" w:type="pct"/>
        <w:jc w:val="center"/>
        <w:tblCellMar>
          <w:top w:w="55" w:type="dxa"/>
          <w:left w:w="55" w:type="dxa"/>
          <w:bottom w:w="55" w:type="dxa"/>
          <w:right w:w="55" w:type="dxa"/>
        </w:tblCellMar>
        <w:tblLook w:val="0000" w:firstRow="0" w:lastRow="0" w:firstColumn="0" w:lastColumn="0" w:noHBand="0" w:noVBand="0"/>
      </w:tblPr>
      <w:tblGrid>
        <w:gridCol w:w="985"/>
        <w:gridCol w:w="8822"/>
      </w:tblGrid>
      <w:tr w:rsidR="0097300A" w:rsidRPr="0097300A" w:rsidTr="00BE27F1">
        <w:trPr>
          <w:jc w:val="center"/>
        </w:trPr>
        <w:tc>
          <w:tcPr>
            <w:tcW w:w="502" w:type="pct"/>
            <w:tcBorders>
              <w:bottom w:val="single" w:sz="4" w:space="0" w:color="auto"/>
            </w:tcBorders>
          </w:tcPr>
          <w:p w:rsidR="0097300A" w:rsidRPr="0097300A" w:rsidRDefault="0097300A" w:rsidP="00BE27F1">
            <w:pPr>
              <w:spacing w:after="0"/>
              <w:ind w:left="-60"/>
              <w:rPr>
                <w:rFonts w:ascii="Unistra A" w:hAnsi="Unistra A"/>
                <w:i/>
                <w:color w:val="000000" w:themeColor="text1"/>
                <w:sz w:val="24"/>
                <w:szCs w:val="24"/>
              </w:rPr>
            </w:pPr>
            <w:r w:rsidRPr="0097300A">
              <w:rPr>
                <w:rFonts w:ascii="Unistra A" w:hAnsi="Unistra A"/>
                <w:i/>
                <w:color w:val="000000" w:themeColor="text1"/>
                <w:sz w:val="24"/>
                <w:szCs w:val="24"/>
              </w:rPr>
              <w:t>2020-2014</w:t>
            </w:r>
          </w:p>
        </w:tc>
        <w:tc>
          <w:tcPr>
            <w:tcW w:w="4498" w:type="pct"/>
            <w:tcBorders>
              <w:bottom w:val="single" w:sz="4" w:space="0" w:color="auto"/>
            </w:tcBorders>
          </w:tcPr>
          <w:p w:rsidR="0097300A" w:rsidRPr="0097300A" w:rsidRDefault="0097300A" w:rsidP="00BE27F1">
            <w:pPr>
              <w:spacing w:line="276" w:lineRule="auto"/>
              <w:ind w:left="128"/>
              <w:jc w:val="both"/>
              <w:rPr>
                <w:rFonts w:ascii="Unistra A" w:hAnsi="Unistra A"/>
                <w:sz w:val="24"/>
                <w:szCs w:val="24"/>
              </w:rPr>
            </w:pPr>
            <w:bookmarkStart w:id="13" w:name="_Hlk536699999"/>
            <w:r w:rsidRPr="0097300A">
              <w:rPr>
                <w:rFonts w:ascii="Unistra A" w:hAnsi="Unistra A"/>
                <w:sz w:val="24"/>
                <w:szCs w:val="24"/>
              </w:rPr>
              <w:t xml:space="preserve">Co-animatrice d’un groupe de recherche action en didactique des mathématiques (Institut de Recherche sur l’Enseignement des Mathématiques- IREM de Strasbourg). </w:t>
            </w:r>
            <w:bookmarkEnd w:id="13"/>
            <w:r w:rsidRPr="0097300A">
              <w:rPr>
                <w:rFonts w:ascii="Unistra A" w:hAnsi="Unistra A"/>
                <w:sz w:val="24"/>
                <w:szCs w:val="24"/>
              </w:rPr>
              <w:t>Le groupe se compose d’environ 15 personnes enseignantes du 2</w:t>
            </w:r>
            <w:r w:rsidRPr="0097300A">
              <w:rPr>
                <w:rFonts w:ascii="Unistra A" w:hAnsi="Unistra A"/>
                <w:sz w:val="24"/>
                <w:szCs w:val="24"/>
                <w:vertAlign w:val="superscript"/>
              </w:rPr>
              <w:t>nd</w:t>
            </w:r>
            <w:r w:rsidRPr="0097300A">
              <w:rPr>
                <w:rFonts w:ascii="Unistra A" w:hAnsi="Unistra A"/>
                <w:sz w:val="24"/>
                <w:szCs w:val="24"/>
              </w:rPr>
              <w:t xml:space="preserve"> degré et d’un enseignant chercheur en didactique des mathématiques. Le groupe met en place des situations didactiques en mathématiques et évaluent ces dispositifs. La construction d’un site web au sein de l’IREM de Strasbourg est en cours afin d’expliquer des dispositifs avec deux regards : didactique et cognitif (https://mathetmemo.wordpress.com/).</w:t>
            </w:r>
          </w:p>
        </w:tc>
      </w:tr>
      <w:tr w:rsidR="0097300A" w:rsidRPr="0097300A" w:rsidTr="00BE27F1">
        <w:trPr>
          <w:jc w:val="center"/>
        </w:trPr>
        <w:tc>
          <w:tcPr>
            <w:tcW w:w="502" w:type="pct"/>
            <w:tcBorders>
              <w:bottom w:val="single" w:sz="4" w:space="0" w:color="auto"/>
            </w:tcBorders>
          </w:tcPr>
          <w:p w:rsidR="0097300A" w:rsidRPr="0097300A" w:rsidRDefault="0097300A" w:rsidP="00BE27F1">
            <w:pPr>
              <w:spacing w:after="0"/>
              <w:ind w:left="-60"/>
              <w:rPr>
                <w:rFonts w:ascii="Unistra A" w:hAnsi="Unistra A"/>
                <w:i/>
                <w:color w:val="000000" w:themeColor="text1"/>
                <w:sz w:val="24"/>
                <w:szCs w:val="24"/>
              </w:rPr>
            </w:pPr>
            <w:r w:rsidRPr="0097300A">
              <w:rPr>
                <w:rFonts w:ascii="Unistra A" w:hAnsi="Unistra A"/>
                <w:i/>
                <w:color w:val="000000" w:themeColor="text1"/>
                <w:sz w:val="24"/>
                <w:szCs w:val="24"/>
              </w:rPr>
              <w:t>2016-2009</w:t>
            </w:r>
          </w:p>
        </w:tc>
        <w:tc>
          <w:tcPr>
            <w:tcW w:w="4498" w:type="pct"/>
            <w:tcBorders>
              <w:bottom w:val="single" w:sz="4" w:space="0" w:color="auto"/>
            </w:tcBorders>
          </w:tcPr>
          <w:p w:rsidR="0097300A" w:rsidRPr="0097300A" w:rsidRDefault="0097300A" w:rsidP="00BE27F1">
            <w:pPr>
              <w:spacing w:after="0"/>
              <w:ind w:left="128"/>
              <w:jc w:val="both"/>
              <w:rPr>
                <w:rFonts w:ascii="Unistra A" w:hAnsi="Unistra A"/>
                <w:color w:val="000000" w:themeColor="text1"/>
                <w:sz w:val="24"/>
                <w:szCs w:val="24"/>
              </w:rPr>
            </w:pPr>
            <w:bookmarkStart w:id="14" w:name="_Hlk536700096"/>
            <w:r w:rsidRPr="0097300A">
              <w:rPr>
                <w:rFonts w:ascii="Unistra A" w:hAnsi="Unistra A"/>
                <w:color w:val="000000" w:themeColor="text1"/>
                <w:sz w:val="24"/>
                <w:szCs w:val="24"/>
              </w:rPr>
              <w:t>Contrat du Ministère de l’éducation nationale de l’enseignement supérieur et de la recherche DEPP (Direction de l’évaluation, de la prospective et de la performance).</w:t>
            </w:r>
            <w:bookmarkEnd w:id="14"/>
          </w:p>
        </w:tc>
      </w:tr>
      <w:tr w:rsidR="0097300A" w:rsidRPr="0097300A" w:rsidTr="00BE27F1">
        <w:trPr>
          <w:jc w:val="center"/>
        </w:trPr>
        <w:tc>
          <w:tcPr>
            <w:tcW w:w="502" w:type="pct"/>
            <w:tcBorders>
              <w:bottom w:val="single" w:sz="4" w:space="0" w:color="auto"/>
            </w:tcBorders>
          </w:tcPr>
          <w:p w:rsidR="0097300A" w:rsidRPr="0097300A" w:rsidRDefault="0097300A" w:rsidP="00BE27F1">
            <w:pPr>
              <w:spacing w:after="0"/>
              <w:ind w:left="-60"/>
              <w:rPr>
                <w:rFonts w:ascii="Unistra A" w:hAnsi="Unistra A"/>
                <w:i/>
                <w:color w:val="000000" w:themeColor="text1"/>
                <w:sz w:val="24"/>
                <w:szCs w:val="24"/>
              </w:rPr>
            </w:pPr>
            <w:r w:rsidRPr="0097300A">
              <w:rPr>
                <w:rFonts w:ascii="Unistra A" w:hAnsi="Unistra A"/>
                <w:i/>
                <w:color w:val="000000" w:themeColor="text1"/>
                <w:sz w:val="24"/>
                <w:szCs w:val="24"/>
              </w:rPr>
              <w:t>2014</w:t>
            </w:r>
          </w:p>
        </w:tc>
        <w:tc>
          <w:tcPr>
            <w:tcW w:w="4498" w:type="pct"/>
            <w:tcBorders>
              <w:bottom w:val="single" w:sz="4" w:space="0" w:color="auto"/>
            </w:tcBorders>
          </w:tcPr>
          <w:p w:rsidR="0097300A" w:rsidRPr="0097300A" w:rsidRDefault="0097300A" w:rsidP="00BE27F1">
            <w:pPr>
              <w:spacing w:after="0"/>
              <w:ind w:left="128"/>
              <w:jc w:val="both"/>
              <w:rPr>
                <w:rFonts w:ascii="Unistra A" w:hAnsi="Unistra A"/>
                <w:color w:val="000000" w:themeColor="text1"/>
                <w:sz w:val="24"/>
                <w:szCs w:val="24"/>
              </w:rPr>
            </w:pPr>
            <w:bookmarkStart w:id="15" w:name="_Hlk536700192"/>
            <w:bookmarkStart w:id="16" w:name="_Hlk536700165"/>
            <w:r w:rsidRPr="0097300A">
              <w:rPr>
                <w:rFonts w:ascii="Unistra A" w:hAnsi="Unistra A"/>
                <w:color w:val="000000" w:themeColor="text1"/>
                <w:sz w:val="24"/>
                <w:szCs w:val="24"/>
              </w:rPr>
              <w:t xml:space="preserve">IDEX-ATTRACTIVITE de l’Université de Strasbourg : projet </w:t>
            </w:r>
            <w:proofErr w:type="spellStart"/>
            <w:r w:rsidRPr="0097300A">
              <w:rPr>
                <w:rFonts w:ascii="Unistra A" w:hAnsi="Unistra A"/>
                <w:color w:val="000000" w:themeColor="text1"/>
                <w:sz w:val="24"/>
                <w:szCs w:val="24"/>
              </w:rPr>
              <w:t>DiCrA</w:t>
            </w:r>
            <w:proofErr w:type="spellEnd"/>
            <w:r w:rsidRPr="0097300A">
              <w:rPr>
                <w:rFonts w:ascii="Unistra A" w:hAnsi="Unistra A"/>
                <w:color w:val="000000" w:themeColor="text1"/>
                <w:sz w:val="24"/>
                <w:szCs w:val="24"/>
              </w:rPr>
              <w:t xml:space="preserve"> –Didactique de la Création artistique, EA 3402 ACCRA et EA 2310 LISEC.</w:t>
            </w:r>
            <w:bookmarkEnd w:id="15"/>
            <w:r w:rsidRPr="0097300A">
              <w:rPr>
                <w:rFonts w:ascii="Unistra A" w:hAnsi="Unistra A"/>
                <w:color w:val="000000" w:themeColor="text1"/>
                <w:sz w:val="24"/>
                <w:szCs w:val="24"/>
              </w:rPr>
              <w:fldChar w:fldCharType="begin"/>
            </w:r>
            <w:r w:rsidRPr="0097300A">
              <w:rPr>
                <w:rFonts w:ascii="Unistra A" w:hAnsi="Unistra A"/>
                <w:color w:val="000000" w:themeColor="text1"/>
                <w:sz w:val="24"/>
                <w:szCs w:val="24"/>
              </w:rPr>
              <w:instrText xml:space="preserve"> HYPERLINK "http://www.lactu.unistra.fr/index.php?id=20917" \l "c95621" \t "_blank" </w:instrText>
            </w:r>
            <w:r w:rsidRPr="0097300A">
              <w:rPr>
                <w:rFonts w:ascii="Unistra A" w:hAnsi="Unistra A"/>
                <w:color w:val="000000" w:themeColor="text1"/>
                <w:sz w:val="24"/>
                <w:szCs w:val="24"/>
              </w:rPr>
              <w:fldChar w:fldCharType="separate"/>
            </w:r>
            <w:r w:rsidRPr="0097300A">
              <w:rPr>
                <w:rFonts w:ascii="Unistra A" w:hAnsi="Unistra A"/>
                <w:color w:val="000000" w:themeColor="text1"/>
                <w:sz w:val="24"/>
                <w:szCs w:val="24"/>
              </w:rPr>
              <w:t> </w:t>
            </w:r>
            <w:r w:rsidRPr="0097300A">
              <w:rPr>
                <w:rFonts w:ascii="Unistra A" w:hAnsi="Unistra A"/>
                <w:color w:val="000000" w:themeColor="text1"/>
                <w:sz w:val="24"/>
                <w:szCs w:val="24"/>
              </w:rPr>
              <w:fldChar w:fldCharType="end"/>
            </w:r>
          </w:p>
          <w:p w:rsidR="0097300A" w:rsidRPr="0097300A" w:rsidRDefault="00EC4762" w:rsidP="00BE27F1">
            <w:pPr>
              <w:spacing w:after="0"/>
              <w:ind w:left="128"/>
              <w:jc w:val="both"/>
              <w:rPr>
                <w:rFonts w:ascii="Unistra A" w:hAnsi="Unistra A"/>
                <w:color w:val="000000" w:themeColor="text1"/>
                <w:sz w:val="24"/>
                <w:szCs w:val="24"/>
              </w:rPr>
            </w:pPr>
            <w:hyperlink r:id="rId14" w:anchor="c95621" w:tgtFrame="_blank" w:history="1">
              <w:r w:rsidR="0097300A" w:rsidRPr="0097300A">
                <w:rPr>
                  <w:rFonts w:ascii="Unistra A" w:hAnsi="Unistra A"/>
                  <w:color w:val="000000" w:themeColor="text1"/>
                  <w:sz w:val="24"/>
                  <w:szCs w:val="24"/>
                </w:rPr>
                <w:t>http://www.lactu.unistra.fr/index.php?id=20917#c95621</w:t>
              </w:r>
            </w:hyperlink>
            <w:r w:rsidR="0097300A" w:rsidRPr="0097300A">
              <w:rPr>
                <w:rFonts w:ascii="Unistra A" w:hAnsi="Unistra A"/>
                <w:color w:val="000000" w:themeColor="text1"/>
                <w:sz w:val="24"/>
                <w:szCs w:val="24"/>
              </w:rPr>
              <w:t>.</w:t>
            </w:r>
            <w:hyperlink r:id="rId15" w:anchor="c95621" w:tgtFrame="_blank" w:history="1">
              <w:r w:rsidR="0097300A" w:rsidRPr="0097300A">
                <w:rPr>
                  <w:rFonts w:ascii="Unistra A" w:hAnsi="Unistra A"/>
                  <w:color w:val="000000" w:themeColor="text1"/>
                  <w:sz w:val="24"/>
                  <w:szCs w:val="24"/>
                </w:rPr>
                <w:t> </w:t>
              </w:r>
            </w:hyperlink>
            <w:r w:rsidR="0097300A" w:rsidRPr="0097300A">
              <w:rPr>
                <w:rFonts w:ascii="Unistra A" w:hAnsi="Unistra A"/>
                <w:color w:val="000000" w:themeColor="text1"/>
                <w:sz w:val="24"/>
                <w:szCs w:val="24"/>
              </w:rPr>
              <w:t xml:space="preserve"> </w:t>
            </w:r>
            <w:bookmarkStart w:id="17" w:name="_Hlk536700203"/>
            <w:r w:rsidR="0097300A" w:rsidRPr="0097300A">
              <w:rPr>
                <w:rFonts w:ascii="Unistra A" w:hAnsi="Unistra A"/>
                <w:color w:val="000000" w:themeColor="text1"/>
                <w:sz w:val="24"/>
                <w:szCs w:val="24"/>
              </w:rPr>
              <w:t>Participation au projet porté par Grazia GIACCO-BLANC.</w:t>
            </w:r>
            <w:bookmarkEnd w:id="16"/>
            <w:bookmarkEnd w:id="17"/>
          </w:p>
        </w:tc>
      </w:tr>
      <w:tr w:rsidR="0097300A" w:rsidRPr="0097300A" w:rsidTr="00BE27F1">
        <w:trPr>
          <w:jc w:val="center"/>
        </w:trPr>
        <w:tc>
          <w:tcPr>
            <w:tcW w:w="502" w:type="pct"/>
            <w:tcBorders>
              <w:top w:val="single" w:sz="4" w:space="0" w:color="auto"/>
            </w:tcBorders>
          </w:tcPr>
          <w:p w:rsidR="0097300A" w:rsidRPr="0097300A" w:rsidRDefault="0097300A" w:rsidP="00BE27F1">
            <w:pPr>
              <w:spacing w:after="0"/>
              <w:ind w:left="-60"/>
              <w:rPr>
                <w:rFonts w:ascii="Unistra A" w:hAnsi="Unistra A"/>
                <w:i/>
                <w:color w:val="000000" w:themeColor="text1"/>
                <w:sz w:val="24"/>
                <w:szCs w:val="24"/>
              </w:rPr>
            </w:pPr>
            <w:r w:rsidRPr="0097300A">
              <w:rPr>
                <w:rFonts w:ascii="Unistra A" w:hAnsi="Unistra A"/>
                <w:i/>
                <w:color w:val="000000" w:themeColor="text1"/>
                <w:sz w:val="24"/>
                <w:szCs w:val="24"/>
              </w:rPr>
              <w:t>2009-2006 </w:t>
            </w:r>
          </w:p>
        </w:tc>
        <w:tc>
          <w:tcPr>
            <w:tcW w:w="4498" w:type="pct"/>
            <w:tcBorders>
              <w:top w:val="single" w:sz="4" w:space="0" w:color="auto"/>
            </w:tcBorders>
          </w:tcPr>
          <w:p w:rsidR="0097300A" w:rsidRPr="0097300A" w:rsidRDefault="0097300A" w:rsidP="00BE27F1">
            <w:pPr>
              <w:spacing w:after="0"/>
              <w:ind w:left="128"/>
              <w:jc w:val="both"/>
              <w:rPr>
                <w:rFonts w:ascii="Unistra A" w:hAnsi="Unistra A"/>
                <w:color w:val="000000" w:themeColor="text1"/>
                <w:sz w:val="24"/>
                <w:szCs w:val="24"/>
              </w:rPr>
            </w:pPr>
            <w:proofErr w:type="spellStart"/>
            <w:r w:rsidRPr="0097300A">
              <w:rPr>
                <w:rFonts w:ascii="Unistra A" w:hAnsi="Unistra A"/>
                <w:color w:val="000000" w:themeColor="text1"/>
                <w:sz w:val="24"/>
                <w:szCs w:val="24"/>
                <w:lang w:val="en-US"/>
              </w:rPr>
              <w:t>Projet</w:t>
            </w:r>
            <w:proofErr w:type="spellEnd"/>
            <w:r w:rsidRPr="0097300A">
              <w:rPr>
                <w:rFonts w:ascii="Unistra A" w:hAnsi="Unistra A"/>
                <w:color w:val="000000" w:themeColor="text1"/>
                <w:sz w:val="24"/>
                <w:szCs w:val="24"/>
                <w:lang w:val="en-US"/>
              </w:rPr>
              <w:t xml:space="preserve"> </w:t>
            </w:r>
            <w:proofErr w:type="spellStart"/>
            <w:r w:rsidRPr="0097300A">
              <w:rPr>
                <w:rFonts w:ascii="Unistra A" w:hAnsi="Unistra A"/>
                <w:color w:val="000000" w:themeColor="text1"/>
                <w:sz w:val="24"/>
                <w:szCs w:val="24"/>
                <w:lang w:val="en-US"/>
              </w:rPr>
              <w:t>européen</w:t>
            </w:r>
            <w:proofErr w:type="spellEnd"/>
            <w:r w:rsidRPr="0097300A">
              <w:rPr>
                <w:rFonts w:ascii="Unistra A" w:hAnsi="Unistra A"/>
                <w:color w:val="000000" w:themeColor="text1"/>
                <w:sz w:val="24"/>
                <w:szCs w:val="24"/>
                <w:lang w:val="en-US"/>
              </w:rPr>
              <w:t xml:space="preserve"> « </w:t>
            </w:r>
            <w:proofErr w:type="spellStart"/>
            <w:r w:rsidRPr="0097300A">
              <w:rPr>
                <w:rFonts w:ascii="Unistra A" w:hAnsi="Unistra A"/>
                <w:color w:val="000000" w:themeColor="text1"/>
                <w:sz w:val="24"/>
                <w:szCs w:val="24"/>
                <w:lang w:val="en-US"/>
              </w:rPr>
              <w:t>Coménius</w:t>
            </w:r>
            <w:proofErr w:type="spellEnd"/>
            <w:r w:rsidRPr="0097300A">
              <w:rPr>
                <w:rFonts w:ascii="Unistra A" w:hAnsi="Unistra A"/>
                <w:color w:val="000000" w:themeColor="text1"/>
                <w:sz w:val="24"/>
                <w:szCs w:val="24"/>
                <w:lang w:val="en-US"/>
              </w:rPr>
              <w:t> » LEMA (</w:t>
            </w:r>
            <w:proofErr w:type="gramStart"/>
            <w:r w:rsidRPr="0097300A">
              <w:rPr>
                <w:rFonts w:ascii="Unistra A" w:hAnsi="Unistra A"/>
                <w:color w:val="000000" w:themeColor="text1"/>
                <w:sz w:val="24"/>
                <w:szCs w:val="24"/>
                <w:lang w:val="en-US"/>
              </w:rPr>
              <w:t>Learning and Education in and though Modelling</w:t>
            </w:r>
            <w:proofErr w:type="gramEnd"/>
            <w:r w:rsidRPr="0097300A">
              <w:rPr>
                <w:rFonts w:ascii="Unistra A" w:hAnsi="Unistra A"/>
                <w:color w:val="000000" w:themeColor="text1"/>
                <w:sz w:val="24"/>
                <w:szCs w:val="24"/>
                <w:lang w:val="en-US"/>
              </w:rPr>
              <w:t xml:space="preserve"> and Application). </w:t>
            </w:r>
            <w:r w:rsidRPr="0097300A">
              <w:rPr>
                <w:rFonts w:ascii="Unistra A" w:hAnsi="Unistra A"/>
                <w:color w:val="000000" w:themeColor="text1"/>
                <w:sz w:val="24"/>
                <w:szCs w:val="24"/>
              </w:rPr>
              <w:t xml:space="preserve">Projet de recherche transnational entre institutions impliquées dans la formation initiale ou continue des enseignants. </w:t>
            </w:r>
          </w:p>
        </w:tc>
      </w:tr>
    </w:tbl>
    <w:p w:rsidR="0097300A" w:rsidRDefault="0097300A" w:rsidP="0097300A"/>
    <w:p w:rsidR="0097300A" w:rsidRDefault="0097300A">
      <w:pPr>
        <w:rPr>
          <w:rFonts w:ascii="Unistra A" w:hAnsi="Unistra A"/>
        </w:rPr>
      </w:pPr>
    </w:p>
    <w:p w:rsidR="0097300A" w:rsidRDefault="0097300A">
      <w:pPr>
        <w:rPr>
          <w:rFonts w:ascii="Unistra A" w:hAnsi="Unistra A"/>
        </w:rPr>
      </w:pPr>
    </w:p>
    <w:p w:rsidR="0097300A" w:rsidRPr="0097300A" w:rsidRDefault="0097300A" w:rsidP="0097300A">
      <w:pPr>
        <w:pStyle w:val="Titre30"/>
        <w:spacing w:after="240"/>
        <w:rPr>
          <w:rFonts w:ascii="Unistra A" w:hAnsi="Unistra A"/>
          <w:sz w:val="28"/>
        </w:rPr>
      </w:pPr>
      <w:r w:rsidRPr="0097300A">
        <w:rPr>
          <w:rFonts w:ascii="Unistra A" w:hAnsi="Unistra A"/>
          <w:sz w:val="28"/>
        </w:rPr>
        <w:t>Activités d’enseignement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7681"/>
      </w:tblGrid>
      <w:tr w:rsidR="00C331D8" w:rsidRPr="0097300A" w:rsidTr="00C331D8">
        <w:tc>
          <w:tcPr>
            <w:tcW w:w="1221" w:type="dxa"/>
          </w:tcPr>
          <w:p w:rsidR="00C331D8" w:rsidRPr="0097300A" w:rsidRDefault="00EA23C8" w:rsidP="009F17E5">
            <w:pPr>
              <w:pStyle w:val="Contenudetableau"/>
              <w:rPr>
                <w:rFonts w:ascii="Unistra A" w:hAnsi="Unistra A"/>
                <w:szCs w:val="22"/>
              </w:rPr>
            </w:pPr>
            <w:r w:rsidRPr="0097300A">
              <w:rPr>
                <w:rFonts w:ascii="Unistra A" w:hAnsi="Unistra A"/>
                <w:i/>
                <w:szCs w:val="22"/>
              </w:rPr>
              <w:t>2022</w:t>
            </w:r>
            <w:r w:rsidR="00C331D8" w:rsidRPr="0097300A">
              <w:rPr>
                <w:rFonts w:ascii="Unistra A" w:hAnsi="Unistra A"/>
                <w:i/>
                <w:szCs w:val="22"/>
              </w:rPr>
              <w:t>-2009</w:t>
            </w:r>
          </w:p>
        </w:tc>
        <w:tc>
          <w:tcPr>
            <w:tcW w:w="7681" w:type="dxa"/>
          </w:tcPr>
          <w:p w:rsidR="00C331D8" w:rsidRPr="0097300A" w:rsidRDefault="00EC7857" w:rsidP="009F17E5">
            <w:pPr>
              <w:jc w:val="both"/>
              <w:rPr>
                <w:rFonts w:ascii="Unistra A" w:hAnsi="Unistra A"/>
                <w:b/>
                <w:sz w:val="24"/>
                <w:szCs w:val="22"/>
              </w:rPr>
            </w:pPr>
            <w:r w:rsidRPr="0097300A">
              <w:rPr>
                <w:rFonts w:ascii="Unistra A" w:hAnsi="Unistra A"/>
                <w:b/>
                <w:sz w:val="24"/>
                <w:szCs w:val="22"/>
              </w:rPr>
              <w:t>MCF à l’</w:t>
            </w:r>
            <w:proofErr w:type="spellStart"/>
            <w:r w:rsidRPr="0097300A">
              <w:rPr>
                <w:rFonts w:ascii="Unistra A" w:hAnsi="Unistra A"/>
                <w:b/>
                <w:sz w:val="24"/>
                <w:szCs w:val="22"/>
              </w:rPr>
              <w:t>Unistra</w:t>
            </w:r>
            <w:proofErr w:type="spellEnd"/>
            <w:r w:rsidR="00C331D8" w:rsidRPr="0097300A">
              <w:rPr>
                <w:rFonts w:ascii="Unistra A" w:hAnsi="Unistra A"/>
                <w:b/>
                <w:sz w:val="24"/>
                <w:szCs w:val="22"/>
              </w:rPr>
              <w:t xml:space="preserve"> (</w:t>
            </w:r>
            <w:r w:rsidR="00D16774" w:rsidRPr="0097300A">
              <w:rPr>
                <w:rFonts w:ascii="Unistra A" w:hAnsi="Unistra A"/>
                <w:b/>
                <w:sz w:val="24"/>
                <w:szCs w:val="22"/>
              </w:rPr>
              <w:t>INSPE/</w:t>
            </w:r>
            <w:r w:rsidR="00C331D8" w:rsidRPr="0097300A">
              <w:rPr>
                <w:rFonts w:ascii="Unistra A" w:hAnsi="Unistra A"/>
                <w:b/>
                <w:sz w:val="24"/>
                <w:szCs w:val="22"/>
              </w:rPr>
              <w:t>ESPE de l’Académie de Strasbourg, Sites de Strasbourg, Sélestat et Colmar)</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lastRenderedPageBreak/>
              <w:t>Master « Métiers de L’Education Et de la Formation » MEEF</w:t>
            </w:r>
          </w:p>
          <w:p w:rsidR="00C331D8" w:rsidRPr="0097300A" w:rsidRDefault="00C331D8" w:rsidP="00C331D8">
            <w:pPr>
              <w:widowControl w:val="0"/>
              <w:numPr>
                <w:ilvl w:val="1"/>
                <w:numId w:val="28"/>
              </w:numPr>
              <w:tabs>
                <w:tab w:val="left" w:pos="1068"/>
              </w:tabs>
              <w:suppressAutoHyphens/>
              <w:spacing w:after="0" w:line="240" w:lineRule="auto"/>
              <w:jc w:val="both"/>
              <w:rPr>
                <w:rFonts w:ascii="Unistra A" w:hAnsi="Unistra A"/>
                <w:sz w:val="24"/>
                <w:szCs w:val="22"/>
              </w:rPr>
            </w:pPr>
            <w:r w:rsidRPr="0097300A">
              <w:rPr>
                <w:rFonts w:ascii="Unistra A" w:hAnsi="Unistra A"/>
                <w:sz w:val="24"/>
                <w:szCs w:val="22"/>
              </w:rPr>
              <w:t>Spécialité « Enseignement dans le 1</w:t>
            </w:r>
            <w:r w:rsidRPr="0097300A">
              <w:rPr>
                <w:rFonts w:ascii="Unistra A" w:hAnsi="Unistra A"/>
                <w:sz w:val="24"/>
                <w:szCs w:val="22"/>
                <w:vertAlign w:val="superscript"/>
              </w:rPr>
              <w:t>er</w:t>
            </w:r>
            <w:r w:rsidRPr="0097300A">
              <w:rPr>
                <w:rFonts w:ascii="Unistra A" w:hAnsi="Unistra A"/>
                <w:sz w:val="24"/>
                <w:szCs w:val="22"/>
              </w:rPr>
              <w:t xml:space="preserve"> degré »</w:t>
            </w:r>
          </w:p>
          <w:p w:rsidR="00C331D8" w:rsidRPr="0097300A" w:rsidRDefault="00C331D8" w:rsidP="00C331D8">
            <w:pPr>
              <w:widowControl w:val="0"/>
              <w:numPr>
                <w:ilvl w:val="2"/>
                <w:numId w:val="28"/>
              </w:numPr>
              <w:tabs>
                <w:tab w:val="left" w:pos="1068"/>
              </w:tabs>
              <w:suppressAutoHyphens/>
              <w:spacing w:after="0" w:line="240" w:lineRule="auto"/>
              <w:jc w:val="both"/>
              <w:rPr>
                <w:rFonts w:ascii="Unistra A" w:hAnsi="Unistra A"/>
                <w:sz w:val="24"/>
                <w:szCs w:val="22"/>
              </w:rPr>
            </w:pPr>
            <w:r w:rsidRPr="0097300A">
              <w:rPr>
                <w:rFonts w:ascii="Unistra A" w:hAnsi="Unistra A"/>
                <w:sz w:val="24"/>
                <w:szCs w:val="22"/>
              </w:rPr>
              <w:t>Parcours « Enseignement Polyvalent Du 1er Degré »</w:t>
            </w:r>
          </w:p>
          <w:p w:rsidR="00C331D8" w:rsidRPr="0097300A" w:rsidRDefault="00C331D8" w:rsidP="00C331D8">
            <w:pPr>
              <w:widowControl w:val="0"/>
              <w:numPr>
                <w:ilvl w:val="2"/>
                <w:numId w:val="28"/>
              </w:numPr>
              <w:tabs>
                <w:tab w:val="left" w:pos="1068"/>
              </w:tabs>
              <w:suppressAutoHyphens/>
              <w:spacing w:after="0" w:line="240" w:lineRule="auto"/>
              <w:jc w:val="both"/>
              <w:rPr>
                <w:rFonts w:ascii="Unistra A" w:hAnsi="Unistra A"/>
                <w:sz w:val="24"/>
                <w:szCs w:val="22"/>
              </w:rPr>
            </w:pPr>
            <w:r w:rsidRPr="0097300A">
              <w:rPr>
                <w:rFonts w:ascii="Unistra A" w:hAnsi="Unistra A"/>
                <w:sz w:val="24"/>
                <w:szCs w:val="22"/>
              </w:rPr>
              <w:t xml:space="preserve">Parcours </w:t>
            </w:r>
            <w:r w:rsidRPr="0097300A">
              <w:rPr>
                <w:rFonts w:ascii="Unistra A" w:eastAsia="Garamond" w:hAnsi="Unistra A" w:cs="Garamond"/>
                <w:color w:val="000000"/>
                <w:sz w:val="24"/>
                <w:szCs w:val="22"/>
                <w:lang w:bidi="fr-FR"/>
              </w:rPr>
              <w:t>« Enseignement de l’allemand et en allemand »</w:t>
            </w:r>
          </w:p>
          <w:p w:rsidR="00C331D8" w:rsidRPr="0097300A" w:rsidRDefault="00C331D8" w:rsidP="00C331D8">
            <w:pPr>
              <w:widowControl w:val="0"/>
              <w:numPr>
                <w:ilvl w:val="1"/>
                <w:numId w:val="28"/>
              </w:numPr>
              <w:tabs>
                <w:tab w:val="left" w:pos="1068"/>
              </w:tabs>
              <w:suppressAutoHyphens/>
              <w:spacing w:after="0" w:line="240" w:lineRule="auto"/>
              <w:jc w:val="both"/>
              <w:rPr>
                <w:rFonts w:ascii="Unistra A" w:hAnsi="Unistra A"/>
                <w:sz w:val="24"/>
                <w:szCs w:val="22"/>
              </w:rPr>
            </w:pPr>
            <w:r w:rsidRPr="0097300A">
              <w:rPr>
                <w:rFonts w:ascii="Unistra A" w:hAnsi="Unistra A"/>
                <w:sz w:val="24"/>
                <w:szCs w:val="22"/>
              </w:rPr>
              <w:t>Spécialité « Encadrement et Conseil en Education »</w:t>
            </w:r>
          </w:p>
          <w:p w:rsidR="00C331D8" w:rsidRPr="0097300A" w:rsidRDefault="00C331D8" w:rsidP="00C331D8">
            <w:pPr>
              <w:widowControl w:val="0"/>
              <w:numPr>
                <w:ilvl w:val="2"/>
                <w:numId w:val="28"/>
              </w:numPr>
              <w:tabs>
                <w:tab w:val="left" w:pos="1068"/>
              </w:tabs>
              <w:suppressAutoHyphens/>
              <w:spacing w:after="0" w:line="240" w:lineRule="auto"/>
              <w:jc w:val="both"/>
              <w:rPr>
                <w:rFonts w:ascii="Unistra A" w:hAnsi="Unistra A"/>
                <w:sz w:val="24"/>
                <w:szCs w:val="22"/>
              </w:rPr>
            </w:pPr>
            <w:r w:rsidRPr="0097300A">
              <w:rPr>
                <w:rFonts w:ascii="Unistra A" w:hAnsi="Unistra A"/>
                <w:sz w:val="24"/>
                <w:szCs w:val="22"/>
              </w:rPr>
              <w:t>Parcours « Encadrement de Missions Educatives et Sociales »</w:t>
            </w:r>
          </w:p>
          <w:p w:rsidR="00C331D8" w:rsidRPr="0097300A" w:rsidRDefault="00C331D8" w:rsidP="00C331D8">
            <w:pPr>
              <w:widowControl w:val="0"/>
              <w:numPr>
                <w:ilvl w:val="1"/>
                <w:numId w:val="28"/>
              </w:numPr>
              <w:tabs>
                <w:tab w:val="left" w:pos="1068"/>
              </w:tabs>
              <w:suppressAutoHyphens/>
              <w:spacing w:after="0" w:line="240" w:lineRule="auto"/>
              <w:jc w:val="both"/>
              <w:rPr>
                <w:rFonts w:ascii="Unistra A" w:hAnsi="Unistra A"/>
                <w:sz w:val="24"/>
                <w:szCs w:val="22"/>
              </w:rPr>
            </w:pPr>
            <w:r w:rsidRPr="0097300A">
              <w:rPr>
                <w:rFonts w:ascii="Unistra A" w:hAnsi="Unistra A"/>
                <w:sz w:val="24"/>
                <w:szCs w:val="22"/>
              </w:rPr>
              <w:t>Spécialité Pratiques et Ingénierie de Formation (PIF)</w:t>
            </w:r>
          </w:p>
          <w:p w:rsidR="00C331D8" w:rsidRPr="0097300A" w:rsidRDefault="00C331D8" w:rsidP="00C331D8">
            <w:pPr>
              <w:widowControl w:val="0"/>
              <w:numPr>
                <w:ilvl w:val="2"/>
                <w:numId w:val="28"/>
              </w:numPr>
              <w:tabs>
                <w:tab w:val="left" w:pos="1068"/>
              </w:tabs>
              <w:suppressAutoHyphens/>
              <w:spacing w:after="0" w:line="240" w:lineRule="auto"/>
              <w:jc w:val="both"/>
              <w:rPr>
                <w:rFonts w:ascii="Unistra A" w:hAnsi="Unistra A"/>
                <w:sz w:val="24"/>
                <w:szCs w:val="22"/>
              </w:rPr>
            </w:pPr>
            <w:r w:rsidRPr="0097300A">
              <w:rPr>
                <w:rFonts w:ascii="Unistra A" w:hAnsi="Unistra A"/>
                <w:sz w:val="24"/>
                <w:szCs w:val="22"/>
              </w:rPr>
              <w:t>Parcours « Adaptation à la diversité : enfants et adolescents aux besoins éducatifs particuliers » (ADE).</w:t>
            </w:r>
          </w:p>
          <w:p w:rsidR="00C331D8" w:rsidRPr="0097300A" w:rsidRDefault="00EC4762" w:rsidP="00C331D8">
            <w:pPr>
              <w:widowControl w:val="0"/>
              <w:numPr>
                <w:ilvl w:val="2"/>
                <w:numId w:val="28"/>
              </w:numPr>
              <w:tabs>
                <w:tab w:val="left" w:pos="1068"/>
              </w:tabs>
              <w:suppressAutoHyphens/>
              <w:spacing w:after="0" w:line="240" w:lineRule="auto"/>
              <w:jc w:val="both"/>
              <w:rPr>
                <w:rFonts w:ascii="Unistra A" w:hAnsi="Unistra A"/>
                <w:sz w:val="24"/>
                <w:szCs w:val="22"/>
              </w:rPr>
            </w:pPr>
            <w:hyperlink r:id="rId16" w:history="1">
              <w:r w:rsidR="00C331D8" w:rsidRPr="0097300A">
                <w:rPr>
                  <w:rFonts w:ascii="Unistra A" w:hAnsi="Unistra A"/>
                  <w:sz w:val="24"/>
                  <w:szCs w:val="22"/>
                </w:rPr>
                <w:t>Parcours « Tutorat et Formation d'Enseignants » (TFE)  </w:t>
              </w:r>
            </w:hyperlink>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Suivi de mémoires en Master 1 et 2 dans les différents parcours.</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continue des étudiants en ASH au 1</w:t>
            </w:r>
            <w:r w:rsidRPr="0097300A">
              <w:rPr>
                <w:rFonts w:ascii="Unistra A" w:hAnsi="Unistra A"/>
                <w:sz w:val="24"/>
                <w:szCs w:val="22"/>
                <w:vertAlign w:val="superscript"/>
              </w:rPr>
              <w:t>er</w:t>
            </w:r>
            <w:r w:rsidRPr="0097300A">
              <w:rPr>
                <w:rFonts w:ascii="Unistra A" w:hAnsi="Unistra A"/>
                <w:sz w:val="24"/>
                <w:szCs w:val="22"/>
              </w:rPr>
              <w:t xml:space="preserve"> et 2</w:t>
            </w:r>
            <w:r w:rsidRPr="0097300A">
              <w:rPr>
                <w:rFonts w:ascii="Unistra A" w:hAnsi="Unistra A"/>
                <w:sz w:val="24"/>
                <w:szCs w:val="22"/>
                <w:vertAlign w:val="superscript"/>
              </w:rPr>
              <w:t>nd</w:t>
            </w:r>
            <w:r w:rsidRPr="0097300A">
              <w:rPr>
                <w:rFonts w:ascii="Unistra A" w:hAnsi="Unistra A"/>
                <w:sz w:val="24"/>
                <w:szCs w:val="22"/>
              </w:rPr>
              <w:t xml:space="preserve"> degré (Adaptation scolaire et Scolarisation des élèves Handicapés).</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de formateurs.</w:t>
            </w:r>
          </w:p>
          <w:p w:rsidR="00E90950" w:rsidRPr="0097300A" w:rsidRDefault="00E90950"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au sein du conservatoire de Strasbourg (1</w:t>
            </w:r>
            <w:r w:rsidRPr="0097300A">
              <w:rPr>
                <w:rFonts w:ascii="Unistra A" w:hAnsi="Unistra A"/>
                <w:sz w:val="24"/>
                <w:szCs w:val="22"/>
                <w:vertAlign w:val="superscript"/>
              </w:rPr>
              <w:t>ère</w:t>
            </w:r>
            <w:r w:rsidRPr="0097300A">
              <w:rPr>
                <w:rFonts w:ascii="Unistra A" w:hAnsi="Unistra A"/>
                <w:sz w:val="24"/>
                <w:szCs w:val="22"/>
              </w:rPr>
              <w:t xml:space="preserve"> et 2</w:t>
            </w:r>
            <w:r w:rsidRPr="0097300A">
              <w:rPr>
                <w:rFonts w:ascii="Unistra A" w:hAnsi="Unistra A"/>
                <w:sz w:val="24"/>
                <w:szCs w:val="22"/>
                <w:vertAlign w:val="superscript"/>
              </w:rPr>
              <w:t>ème</w:t>
            </w:r>
            <w:r w:rsidRPr="0097300A">
              <w:rPr>
                <w:rFonts w:ascii="Unistra A" w:hAnsi="Unistra A"/>
                <w:sz w:val="24"/>
                <w:szCs w:val="22"/>
              </w:rPr>
              <w:t xml:space="preserve"> année</w:t>
            </w:r>
            <w:r w:rsidR="00D16774" w:rsidRPr="0097300A">
              <w:rPr>
                <w:rFonts w:ascii="Unistra A" w:hAnsi="Unistra A"/>
                <w:sz w:val="24"/>
                <w:szCs w:val="22"/>
              </w:rPr>
              <w:t xml:space="preserve"> du Diplôme d’Etat</w:t>
            </w:r>
            <w:r w:rsidRPr="0097300A">
              <w:rPr>
                <w:rFonts w:ascii="Unistra A" w:hAnsi="Unistra A"/>
                <w:sz w:val="24"/>
                <w:szCs w:val="22"/>
              </w:rPr>
              <w:t>)</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Master 2 « Conception, Formation, Technologies » (CFT), composante « Sciences de l’éducation ».</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Master 1 et 2 « Centre Formation de Musiciens Indépendants ».</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Suivi de mémoires en Master 1 « Psychologie du développement ».</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des enseignants au Maroc dans le cadre du FLE (Institut Français de Meknès, 14-19 Décembre 2009).</w:t>
            </w:r>
          </w:p>
        </w:tc>
      </w:tr>
      <w:tr w:rsidR="00C331D8" w:rsidRPr="0097300A" w:rsidTr="00C331D8">
        <w:tc>
          <w:tcPr>
            <w:tcW w:w="1221" w:type="dxa"/>
            <w:tcBorders>
              <w:top w:val="single" w:sz="1" w:space="0" w:color="000000"/>
              <w:bottom w:val="single" w:sz="1" w:space="0" w:color="000000"/>
            </w:tcBorders>
          </w:tcPr>
          <w:p w:rsidR="00C331D8" w:rsidRPr="0097300A" w:rsidRDefault="00C331D8" w:rsidP="009F17E5">
            <w:pPr>
              <w:pStyle w:val="Contenudetableau"/>
              <w:rPr>
                <w:rFonts w:ascii="Unistra A" w:hAnsi="Unistra A"/>
                <w:szCs w:val="22"/>
              </w:rPr>
            </w:pPr>
            <w:r w:rsidRPr="0097300A">
              <w:rPr>
                <w:rFonts w:ascii="Unistra A" w:hAnsi="Unistra A"/>
                <w:i/>
                <w:szCs w:val="22"/>
              </w:rPr>
              <w:lastRenderedPageBreak/>
              <w:t>2009-2003</w:t>
            </w:r>
          </w:p>
        </w:tc>
        <w:tc>
          <w:tcPr>
            <w:tcW w:w="7681" w:type="dxa"/>
            <w:tcBorders>
              <w:top w:val="single" w:sz="1" w:space="0" w:color="000000"/>
              <w:bottom w:val="single" w:sz="1" w:space="0" w:color="000000"/>
            </w:tcBorders>
          </w:tcPr>
          <w:p w:rsidR="00C331D8" w:rsidRPr="0097300A" w:rsidRDefault="00C331D8" w:rsidP="009F17E5">
            <w:pPr>
              <w:jc w:val="both"/>
              <w:rPr>
                <w:rFonts w:ascii="Unistra A" w:hAnsi="Unistra A"/>
                <w:sz w:val="24"/>
                <w:szCs w:val="22"/>
              </w:rPr>
            </w:pPr>
            <w:r w:rsidRPr="0097300A">
              <w:rPr>
                <w:rFonts w:ascii="Unistra A" w:hAnsi="Unistra A"/>
                <w:b/>
                <w:sz w:val="24"/>
                <w:szCs w:val="22"/>
              </w:rPr>
              <w:t xml:space="preserve">MCF à l’IUFM d’Alsace (Sites de Strasbourg, Sélestat, Colmar et </w:t>
            </w:r>
            <w:proofErr w:type="spellStart"/>
            <w:r w:rsidRPr="0097300A">
              <w:rPr>
                <w:rFonts w:ascii="Unistra A" w:hAnsi="Unistra A"/>
                <w:b/>
                <w:sz w:val="24"/>
                <w:szCs w:val="22"/>
              </w:rPr>
              <w:t>Gebwiller</w:t>
            </w:r>
            <w:proofErr w:type="spellEnd"/>
            <w:r w:rsidRPr="0097300A">
              <w:rPr>
                <w:rFonts w:ascii="Unistra A" w:hAnsi="Unistra A"/>
                <w:b/>
                <w:sz w:val="24"/>
                <w:szCs w:val="22"/>
              </w:rPr>
              <w:t>)</w:t>
            </w:r>
            <w:r w:rsidRPr="0097300A">
              <w:rPr>
                <w:rFonts w:ascii="Unistra A" w:hAnsi="Unistra A"/>
                <w:i/>
                <w:sz w:val="24"/>
                <w:szCs w:val="22"/>
              </w:rPr>
              <w:t>.</w:t>
            </w:r>
            <w:r w:rsidRPr="0097300A">
              <w:rPr>
                <w:rFonts w:ascii="Unistra A" w:hAnsi="Unistra A"/>
                <w:sz w:val="24"/>
                <w:szCs w:val="22"/>
              </w:rPr>
              <w:t xml:space="preserve"> </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initiale des Professeurs des Ecoles (1er et 2nd degré).</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continue des Professeurs des Ecoles (1er et 2nd degré).</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continue des étudiants en ASH (Adaptation scolaire et Scolarisation des élèves Handicapés).</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de formateurs.</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Suivi de mémoires professionnelles.</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Suivi de mémoires en Master 1 « Psychologie du développement ».</w:t>
            </w:r>
          </w:p>
        </w:tc>
      </w:tr>
      <w:tr w:rsidR="00C331D8" w:rsidRPr="0097300A" w:rsidTr="00C331D8">
        <w:tc>
          <w:tcPr>
            <w:tcW w:w="1221" w:type="dxa"/>
            <w:tcBorders>
              <w:bottom w:val="single" w:sz="1" w:space="0" w:color="000000"/>
            </w:tcBorders>
          </w:tcPr>
          <w:p w:rsidR="00C331D8" w:rsidRPr="0097300A" w:rsidRDefault="00C331D8" w:rsidP="009F17E5">
            <w:pPr>
              <w:pStyle w:val="Contenudetableau"/>
              <w:rPr>
                <w:rFonts w:ascii="Unistra A" w:hAnsi="Unistra A"/>
                <w:szCs w:val="22"/>
              </w:rPr>
            </w:pPr>
            <w:r w:rsidRPr="0097300A">
              <w:rPr>
                <w:rFonts w:ascii="Unistra A" w:hAnsi="Unistra A"/>
                <w:i/>
                <w:szCs w:val="22"/>
              </w:rPr>
              <w:t>2003-2002</w:t>
            </w:r>
          </w:p>
        </w:tc>
        <w:tc>
          <w:tcPr>
            <w:tcW w:w="7681" w:type="dxa"/>
            <w:tcBorders>
              <w:bottom w:val="single" w:sz="1" w:space="0" w:color="000000"/>
            </w:tcBorders>
          </w:tcPr>
          <w:p w:rsidR="00C331D8" w:rsidRPr="0097300A" w:rsidRDefault="00C331D8" w:rsidP="009F17E5">
            <w:pPr>
              <w:jc w:val="both"/>
              <w:rPr>
                <w:rFonts w:ascii="Unistra A" w:hAnsi="Unistra A"/>
                <w:b/>
                <w:sz w:val="24"/>
                <w:szCs w:val="22"/>
              </w:rPr>
            </w:pPr>
            <w:r w:rsidRPr="0097300A">
              <w:rPr>
                <w:rFonts w:ascii="Unistra A" w:hAnsi="Unistra A"/>
                <w:b/>
                <w:sz w:val="24"/>
                <w:szCs w:val="22"/>
              </w:rPr>
              <w:t>ATER à l’IUFM de Bretagne, Site de Saint-Brieuc</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initiale des Professeurs des Ecoles (1er et 2nd degré).</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continue des Professeurs des Ecoles (1er et 2nd degré).</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continue des étudiants en AIS (Adaptation Intégration Scolaire).</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Formation de formateurs.</w:t>
            </w:r>
          </w:p>
          <w:p w:rsidR="00C331D8" w:rsidRPr="0097300A" w:rsidRDefault="00C331D8" w:rsidP="00C331D8">
            <w:pPr>
              <w:widowControl w:val="0"/>
              <w:numPr>
                <w:ilvl w:val="0"/>
                <w:numId w:val="30"/>
              </w:numPr>
              <w:suppressAutoHyphens/>
              <w:spacing w:after="0" w:line="240" w:lineRule="auto"/>
              <w:rPr>
                <w:rFonts w:ascii="Unistra A" w:hAnsi="Unistra A"/>
                <w:sz w:val="24"/>
                <w:szCs w:val="22"/>
              </w:rPr>
            </w:pPr>
            <w:r w:rsidRPr="0097300A">
              <w:rPr>
                <w:rFonts w:ascii="Unistra A" w:hAnsi="Unistra A"/>
                <w:sz w:val="24"/>
                <w:szCs w:val="22"/>
              </w:rPr>
              <w:t>Suivi de mémoires professionnelles.</w:t>
            </w:r>
          </w:p>
        </w:tc>
      </w:tr>
      <w:tr w:rsidR="00C331D8" w:rsidRPr="0097300A" w:rsidTr="00C331D8">
        <w:tc>
          <w:tcPr>
            <w:tcW w:w="1221" w:type="dxa"/>
            <w:tcBorders>
              <w:bottom w:val="single" w:sz="1" w:space="0" w:color="000000"/>
            </w:tcBorders>
          </w:tcPr>
          <w:p w:rsidR="00C331D8" w:rsidRPr="0097300A" w:rsidRDefault="00C331D8" w:rsidP="009F17E5">
            <w:pPr>
              <w:pStyle w:val="Contenudetableau"/>
              <w:rPr>
                <w:rFonts w:ascii="Unistra A" w:hAnsi="Unistra A"/>
                <w:szCs w:val="22"/>
              </w:rPr>
            </w:pPr>
            <w:r w:rsidRPr="0097300A">
              <w:rPr>
                <w:rFonts w:ascii="Unistra A" w:hAnsi="Unistra A"/>
                <w:i/>
                <w:szCs w:val="22"/>
              </w:rPr>
              <w:t>2002-1997</w:t>
            </w:r>
          </w:p>
        </w:tc>
        <w:tc>
          <w:tcPr>
            <w:tcW w:w="7681" w:type="dxa"/>
            <w:tcBorders>
              <w:bottom w:val="single" w:sz="1" w:space="0" w:color="000000"/>
            </w:tcBorders>
          </w:tcPr>
          <w:p w:rsidR="00C331D8" w:rsidRPr="0097300A" w:rsidRDefault="00C331D8" w:rsidP="009F17E5">
            <w:pPr>
              <w:jc w:val="both"/>
              <w:rPr>
                <w:rFonts w:ascii="Unistra A" w:hAnsi="Unistra A"/>
                <w:sz w:val="24"/>
                <w:szCs w:val="22"/>
              </w:rPr>
            </w:pPr>
            <w:r w:rsidRPr="0097300A">
              <w:rPr>
                <w:rFonts w:ascii="Unistra A" w:hAnsi="Unistra A"/>
                <w:b/>
                <w:sz w:val="24"/>
                <w:szCs w:val="22"/>
              </w:rPr>
              <w:t>Chargée d’Enseignements à l’Université de Rennes 2</w:t>
            </w:r>
            <w:r w:rsidRPr="0097300A">
              <w:rPr>
                <w:rFonts w:ascii="Unistra A" w:hAnsi="Unistra A"/>
                <w:sz w:val="24"/>
                <w:szCs w:val="22"/>
              </w:rPr>
              <w:t xml:space="preserve"> </w:t>
            </w:r>
            <w:r w:rsidRPr="0097300A">
              <w:rPr>
                <w:rFonts w:ascii="Unistra A" w:hAnsi="Unistra A"/>
                <w:b/>
                <w:sz w:val="24"/>
                <w:szCs w:val="22"/>
              </w:rPr>
              <w:t>et à l’Université d’Angers</w:t>
            </w:r>
            <w:r w:rsidRPr="0097300A">
              <w:rPr>
                <w:rFonts w:ascii="Unistra A" w:hAnsi="Unistra A"/>
                <w:sz w:val="24"/>
                <w:szCs w:val="22"/>
              </w:rPr>
              <w:t xml:space="preserve"> </w:t>
            </w:r>
          </w:p>
          <w:p w:rsidR="00C331D8" w:rsidRPr="0097300A" w:rsidRDefault="00C331D8" w:rsidP="00C331D8">
            <w:pPr>
              <w:widowControl w:val="0"/>
              <w:numPr>
                <w:ilvl w:val="0"/>
                <w:numId w:val="29"/>
              </w:numPr>
              <w:tabs>
                <w:tab w:val="left" w:pos="720"/>
              </w:tabs>
              <w:suppressAutoHyphens/>
              <w:spacing w:after="0" w:line="240" w:lineRule="auto"/>
              <w:jc w:val="both"/>
              <w:rPr>
                <w:rFonts w:ascii="Unistra A" w:hAnsi="Unistra A"/>
                <w:sz w:val="24"/>
                <w:szCs w:val="22"/>
              </w:rPr>
            </w:pPr>
            <w:r w:rsidRPr="0097300A">
              <w:rPr>
                <w:rFonts w:ascii="Unistra A" w:hAnsi="Unistra A"/>
                <w:sz w:val="24"/>
                <w:szCs w:val="22"/>
              </w:rPr>
              <w:t>Tutorats pédagogiques.</w:t>
            </w:r>
          </w:p>
          <w:p w:rsidR="00C331D8" w:rsidRPr="0097300A" w:rsidRDefault="00C331D8" w:rsidP="00C331D8">
            <w:pPr>
              <w:widowControl w:val="0"/>
              <w:numPr>
                <w:ilvl w:val="0"/>
                <w:numId w:val="29"/>
              </w:numPr>
              <w:tabs>
                <w:tab w:val="left" w:pos="720"/>
              </w:tabs>
              <w:suppressAutoHyphens/>
              <w:spacing w:after="0" w:line="240" w:lineRule="auto"/>
              <w:jc w:val="both"/>
              <w:rPr>
                <w:rFonts w:ascii="Unistra A" w:hAnsi="Unistra A"/>
                <w:sz w:val="24"/>
                <w:szCs w:val="22"/>
              </w:rPr>
            </w:pPr>
            <w:r w:rsidRPr="0097300A">
              <w:rPr>
                <w:rFonts w:ascii="Unistra A" w:hAnsi="Unistra A"/>
                <w:sz w:val="24"/>
                <w:szCs w:val="22"/>
              </w:rPr>
              <w:t>TD de psychologie générale -Deug1 et 2- </w:t>
            </w:r>
          </w:p>
        </w:tc>
      </w:tr>
    </w:tbl>
    <w:p w:rsidR="00C331D8" w:rsidRPr="0097300A" w:rsidRDefault="00C331D8">
      <w:pPr>
        <w:rPr>
          <w:rFonts w:ascii="Unistra A" w:hAnsi="Unistra A"/>
        </w:rPr>
      </w:pPr>
    </w:p>
    <w:p w:rsidR="007774BE" w:rsidRPr="0097300A" w:rsidRDefault="007774BE" w:rsidP="0097300A">
      <w:pPr>
        <w:pStyle w:val="Titre30"/>
        <w:spacing w:after="240"/>
        <w:rPr>
          <w:rFonts w:ascii="Unistra A" w:hAnsi="Unistra A"/>
          <w:sz w:val="28"/>
        </w:rPr>
      </w:pPr>
      <w:r w:rsidRPr="0097300A">
        <w:rPr>
          <w:rFonts w:ascii="Unistra A" w:hAnsi="Unistra A"/>
          <w:sz w:val="28"/>
        </w:rPr>
        <w:t>Responsabilites administratives et pedagogiques</w:t>
      </w:r>
    </w:p>
    <w:p w:rsidR="007774BE" w:rsidRPr="0097300A" w:rsidRDefault="007774BE" w:rsidP="007774BE">
      <w:pPr>
        <w:spacing w:after="0" w:line="240" w:lineRule="auto"/>
        <w:rPr>
          <w:rFonts w:ascii="Unistra A" w:hAnsi="Unistra 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63"/>
        <w:gridCol w:w="7660"/>
      </w:tblGrid>
      <w:tr w:rsidR="00D16774" w:rsidRPr="0097300A" w:rsidTr="003E31DE">
        <w:tc>
          <w:tcPr>
            <w:tcW w:w="1363" w:type="dxa"/>
          </w:tcPr>
          <w:p w:rsidR="00D16774" w:rsidRPr="0097300A" w:rsidRDefault="00D16774" w:rsidP="00924A51">
            <w:pPr>
              <w:pStyle w:val="Contenudetableau"/>
              <w:spacing w:after="240"/>
              <w:jc w:val="both"/>
              <w:rPr>
                <w:rFonts w:ascii="Unistra A" w:hAnsi="Unistra A" w:cs="Times New Roman"/>
                <w:i/>
                <w:szCs w:val="22"/>
              </w:rPr>
            </w:pPr>
            <w:r w:rsidRPr="0097300A">
              <w:rPr>
                <w:rFonts w:ascii="Unistra A" w:hAnsi="Unistra A" w:cs="Times New Roman"/>
                <w:i/>
                <w:szCs w:val="22"/>
              </w:rPr>
              <w:t>2022-2019</w:t>
            </w:r>
          </w:p>
        </w:tc>
        <w:tc>
          <w:tcPr>
            <w:tcW w:w="7660" w:type="dxa"/>
            <w:tcBorders>
              <w:bottom w:val="single" w:sz="1" w:space="0" w:color="000000"/>
            </w:tcBorders>
          </w:tcPr>
          <w:p w:rsidR="00D16774" w:rsidRPr="0097300A" w:rsidRDefault="00D16774"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Co-responsable de la Mention MEEF 1</w:t>
            </w:r>
            <w:r w:rsidRPr="0097300A">
              <w:rPr>
                <w:rFonts w:ascii="Unistra A" w:hAnsi="Unistra A" w:cs="Times New Roman"/>
                <w:b w:val="0"/>
                <w:szCs w:val="22"/>
                <w:vertAlign w:val="superscript"/>
              </w:rPr>
              <w:t>er</w:t>
            </w:r>
            <w:r w:rsidRPr="0097300A">
              <w:rPr>
                <w:rFonts w:ascii="Unistra A" w:hAnsi="Unistra A" w:cs="Times New Roman"/>
                <w:b w:val="0"/>
                <w:szCs w:val="22"/>
              </w:rPr>
              <w:t xml:space="preserve"> degré</w:t>
            </w:r>
          </w:p>
        </w:tc>
      </w:tr>
      <w:tr w:rsidR="00D16774" w:rsidRPr="0097300A" w:rsidTr="003E31DE">
        <w:tc>
          <w:tcPr>
            <w:tcW w:w="1363" w:type="dxa"/>
          </w:tcPr>
          <w:p w:rsidR="00D16774" w:rsidRPr="0097300A" w:rsidRDefault="00D16774" w:rsidP="00924A51">
            <w:pPr>
              <w:pStyle w:val="Contenudetableau"/>
              <w:spacing w:after="240"/>
              <w:jc w:val="both"/>
              <w:rPr>
                <w:rFonts w:ascii="Unistra A" w:hAnsi="Unistra A" w:cs="Times New Roman"/>
                <w:i/>
                <w:szCs w:val="22"/>
              </w:rPr>
            </w:pPr>
          </w:p>
        </w:tc>
        <w:tc>
          <w:tcPr>
            <w:tcW w:w="7660" w:type="dxa"/>
            <w:tcBorders>
              <w:bottom w:val="single" w:sz="1" w:space="0" w:color="000000"/>
            </w:tcBorders>
          </w:tcPr>
          <w:p w:rsidR="00D16774" w:rsidRPr="0097300A" w:rsidRDefault="00D16774"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Responsable des UE recherche pour le Master MEEF 1</w:t>
            </w:r>
            <w:r w:rsidRPr="0097300A">
              <w:rPr>
                <w:rFonts w:ascii="Unistra A" w:hAnsi="Unistra A" w:cs="Times New Roman"/>
                <w:b w:val="0"/>
                <w:szCs w:val="22"/>
                <w:vertAlign w:val="superscript"/>
              </w:rPr>
              <w:t>er</w:t>
            </w:r>
            <w:r w:rsidRPr="0097300A">
              <w:rPr>
                <w:rFonts w:ascii="Unistra A" w:hAnsi="Unistra A" w:cs="Times New Roman"/>
                <w:b w:val="0"/>
                <w:szCs w:val="22"/>
              </w:rPr>
              <w:t xml:space="preserve"> degré</w:t>
            </w:r>
          </w:p>
        </w:tc>
      </w:tr>
      <w:tr w:rsidR="007774BE" w:rsidRPr="0097300A" w:rsidTr="003E31DE">
        <w:tc>
          <w:tcPr>
            <w:tcW w:w="1363" w:type="dxa"/>
          </w:tcPr>
          <w:p w:rsidR="007774BE" w:rsidRPr="0097300A" w:rsidRDefault="007774BE" w:rsidP="00924A51">
            <w:pPr>
              <w:pStyle w:val="Contenudetableau"/>
              <w:spacing w:after="240"/>
              <w:jc w:val="both"/>
              <w:rPr>
                <w:rFonts w:ascii="Unistra A" w:hAnsi="Unistra A" w:cs="Times New Roman"/>
                <w:i/>
                <w:szCs w:val="22"/>
              </w:rPr>
            </w:pPr>
            <w:r w:rsidRPr="0097300A">
              <w:rPr>
                <w:rFonts w:ascii="Unistra A" w:hAnsi="Unistra A" w:cs="Times New Roman"/>
                <w:i/>
                <w:szCs w:val="22"/>
              </w:rPr>
              <w:t>201</w:t>
            </w:r>
            <w:r w:rsidR="00EC7857" w:rsidRPr="0097300A">
              <w:rPr>
                <w:rFonts w:ascii="Unistra A" w:hAnsi="Unistra A" w:cs="Times New Roman"/>
                <w:i/>
                <w:szCs w:val="22"/>
              </w:rPr>
              <w:t>7</w:t>
            </w:r>
            <w:r w:rsidRPr="0097300A">
              <w:rPr>
                <w:rFonts w:ascii="Unistra A" w:hAnsi="Unistra A" w:cs="Times New Roman"/>
                <w:i/>
                <w:szCs w:val="22"/>
              </w:rPr>
              <w:t>-201</w:t>
            </w:r>
            <w:r w:rsidR="00A52FC3" w:rsidRPr="0097300A">
              <w:rPr>
                <w:rFonts w:ascii="Unistra A" w:hAnsi="Unistra A" w:cs="Times New Roman"/>
                <w:i/>
                <w:szCs w:val="22"/>
              </w:rPr>
              <w:t>4</w:t>
            </w:r>
          </w:p>
        </w:tc>
        <w:tc>
          <w:tcPr>
            <w:tcW w:w="7660" w:type="dxa"/>
            <w:tcBorders>
              <w:bottom w:val="single" w:sz="1" w:space="0" w:color="000000"/>
            </w:tcBorders>
          </w:tcPr>
          <w:p w:rsidR="007774BE" w:rsidRPr="0097300A" w:rsidRDefault="007774BE" w:rsidP="007774BE">
            <w:pPr>
              <w:pStyle w:val="Titre41"/>
              <w:tabs>
                <w:tab w:val="clear" w:pos="705"/>
              </w:tabs>
              <w:spacing w:after="240"/>
              <w:rPr>
                <w:rFonts w:ascii="Unistra A" w:hAnsi="Unistra A"/>
                <w:b w:val="0"/>
                <w:szCs w:val="22"/>
              </w:rPr>
            </w:pPr>
            <w:r w:rsidRPr="0097300A">
              <w:rPr>
                <w:rFonts w:ascii="Unistra A" w:hAnsi="Unistra A" w:cs="Times New Roman"/>
                <w:b w:val="0"/>
                <w:szCs w:val="22"/>
              </w:rPr>
              <w:t>Responsable de la formation ASH (</w:t>
            </w:r>
            <w:r w:rsidRPr="0097300A">
              <w:rPr>
                <w:rFonts w:ascii="Unistra A" w:hAnsi="Unistra A"/>
                <w:b w:val="0"/>
                <w:szCs w:val="22"/>
              </w:rPr>
              <w:t>Adaptation scolaire et Scolarisation des élèves Handicapés) du 1</w:t>
            </w:r>
            <w:r w:rsidRPr="0097300A">
              <w:rPr>
                <w:rFonts w:ascii="Unistra A" w:hAnsi="Unistra A"/>
                <w:b w:val="0"/>
                <w:szCs w:val="22"/>
                <w:vertAlign w:val="superscript"/>
              </w:rPr>
              <w:t>er</w:t>
            </w:r>
            <w:r w:rsidRPr="0097300A">
              <w:rPr>
                <w:rFonts w:ascii="Unistra A" w:hAnsi="Unistra A"/>
                <w:b w:val="0"/>
                <w:szCs w:val="22"/>
              </w:rPr>
              <w:t xml:space="preserve"> degré pour l’Académie de Strasbourg.</w:t>
            </w:r>
            <w:r w:rsidR="009F17E5" w:rsidRPr="0097300A">
              <w:rPr>
                <w:rFonts w:ascii="Unistra A" w:hAnsi="Unistra A"/>
                <w:b w:val="0"/>
                <w:szCs w:val="22"/>
              </w:rPr>
              <w:t xml:space="preserve"> Coordination nationale et coordination avec le Rectorat pour le 1</w:t>
            </w:r>
            <w:r w:rsidR="009F17E5" w:rsidRPr="0097300A">
              <w:rPr>
                <w:rFonts w:ascii="Unistra A" w:hAnsi="Unistra A"/>
                <w:b w:val="0"/>
                <w:szCs w:val="22"/>
                <w:vertAlign w:val="superscript"/>
              </w:rPr>
              <w:t>er</w:t>
            </w:r>
            <w:r w:rsidR="009F17E5" w:rsidRPr="0097300A">
              <w:rPr>
                <w:rFonts w:ascii="Unistra A" w:hAnsi="Unistra A"/>
                <w:b w:val="0"/>
                <w:szCs w:val="22"/>
              </w:rPr>
              <w:t xml:space="preserve"> et 2</w:t>
            </w:r>
            <w:r w:rsidR="009F17E5" w:rsidRPr="0097300A">
              <w:rPr>
                <w:rFonts w:ascii="Unistra A" w:hAnsi="Unistra A"/>
                <w:b w:val="0"/>
                <w:szCs w:val="22"/>
                <w:vertAlign w:val="superscript"/>
              </w:rPr>
              <w:t>nd</w:t>
            </w:r>
            <w:r w:rsidR="009F17E5" w:rsidRPr="0097300A">
              <w:rPr>
                <w:rFonts w:ascii="Unistra A" w:hAnsi="Unistra A"/>
                <w:b w:val="0"/>
                <w:szCs w:val="22"/>
              </w:rPr>
              <w:t xml:space="preserve"> degré.</w:t>
            </w:r>
          </w:p>
        </w:tc>
      </w:tr>
      <w:tr w:rsidR="007774BE" w:rsidRPr="0097300A" w:rsidTr="003E31DE">
        <w:tc>
          <w:tcPr>
            <w:tcW w:w="1363" w:type="dxa"/>
          </w:tcPr>
          <w:p w:rsidR="007774BE" w:rsidRPr="0097300A" w:rsidRDefault="007774BE" w:rsidP="007774BE">
            <w:pPr>
              <w:pStyle w:val="Contenudetableau"/>
              <w:spacing w:after="240"/>
              <w:jc w:val="both"/>
              <w:rPr>
                <w:rFonts w:ascii="Unistra A" w:hAnsi="Unistra A" w:cs="Times New Roman"/>
                <w:i/>
                <w:szCs w:val="22"/>
              </w:rPr>
            </w:pPr>
          </w:p>
        </w:tc>
        <w:tc>
          <w:tcPr>
            <w:tcW w:w="7660" w:type="dxa"/>
            <w:tcBorders>
              <w:bottom w:val="single" w:sz="1" w:space="0" w:color="000000"/>
            </w:tcBorders>
          </w:tcPr>
          <w:p w:rsidR="007774BE" w:rsidRPr="0097300A" w:rsidRDefault="007774BE"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Res</w:t>
            </w:r>
            <w:r w:rsidR="00EC7857" w:rsidRPr="0097300A">
              <w:rPr>
                <w:rFonts w:ascii="Unistra A" w:hAnsi="Unistra A" w:cs="Times New Roman"/>
                <w:b w:val="0"/>
                <w:szCs w:val="22"/>
              </w:rPr>
              <w:t>ponsable pédagogique du Master ADE</w:t>
            </w:r>
            <w:r w:rsidRPr="0097300A">
              <w:rPr>
                <w:rFonts w:ascii="Unistra A" w:hAnsi="Unistra A" w:cs="Times New Roman"/>
                <w:b w:val="0"/>
                <w:szCs w:val="22"/>
              </w:rPr>
              <w:t xml:space="preserve"> « Adaptation à la diversité </w:t>
            </w:r>
            <w:r w:rsidR="003E31DE" w:rsidRPr="0097300A">
              <w:rPr>
                <w:rFonts w:ascii="Unistra A" w:hAnsi="Unistra A" w:cs="Times New Roman"/>
                <w:b w:val="0"/>
                <w:szCs w:val="22"/>
              </w:rPr>
              <w:t xml:space="preserve">des </w:t>
            </w:r>
            <w:r w:rsidR="00EC7857" w:rsidRPr="0097300A">
              <w:rPr>
                <w:rFonts w:ascii="Unistra A" w:hAnsi="Unistra A" w:cs="Times New Roman"/>
                <w:b w:val="0"/>
                <w:szCs w:val="22"/>
              </w:rPr>
              <w:t>élèves »</w:t>
            </w:r>
            <w:r w:rsidRPr="0097300A">
              <w:rPr>
                <w:rFonts w:ascii="Unistra A" w:hAnsi="Unistra A" w:cs="Times New Roman"/>
                <w:b w:val="0"/>
                <w:szCs w:val="22"/>
              </w:rPr>
              <w:t>, de la mention MEEF du 1</w:t>
            </w:r>
            <w:r w:rsidRPr="0097300A">
              <w:rPr>
                <w:rFonts w:ascii="Unistra A" w:hAnsi="Unistra A" w:cs="Times New Roman"/>
                <w:b w:val="0"/>
                <w:szCs w:val="22"/>
                <w:vertAlign w:val="superscript"/>
              </w:rPr>
              <w:t>er</w:t>
            </w:r>
            <w:r w:rsidRPr="0097300A">
              <w:rPr>
                <w:rFonts w:ascii="Unistra A" w:hAnsi="Unistra A" w:cs="Times New Roman"/>
                <w:b w:val="0"/>
                <w:szCs w:val="22"/>
              </w:rPr>
              <w:t xml:space="preserve"> degré, porté pa</w:t>
            </w:r>
            <w:r w:rsidR="00EC7857" w:rsidRPr="0097300A">
              <w:rPr>
                <w:rFonts w:ascii="Unistra A" w:hAnsi="Unistra A" w:cs="Times New Roman"/>
                <w:b w:val="0"/>
                <w:szCs w:val="22"/>
              </w:rPr>
              <w:t>r l’Université de Strasbourg (</w:t>
            </w:r>
            <w:proofErr w:type="spellStart"/>
            <w:r w:rsidR="00EC7857" w:rsidRPr="0097300A">
              <w:rPr>
                <w:rFonts w:ascii="Unistra A" w:hAnsi="Unistra A" w:cs="Times New Roman"/>
                <w:b w:val="0"/>
                <w:szCs w:val="22"/>
              </w:rPr>
              <w:t>Unistra</w:t>
            </w:r>
            <w:proofErr w:type="spellEnd"/>
            <w:r w:rsidRPr="0097300A">
              <w:rPr>
                <w:rFonts w:ascii="Unistra A" w:hAnsi="Unistra A" w:cs="Times New Roman"/>
                <w:b w:val="0"/>
                <w:szCs w:val="22"/>
              </w:rPr>
              <w:t>)</w:t>
            </w:r>
            <w:r w:rsidR="009F17E5" w:rsidRPr="0097300A">
              <w:rPr>
                <w:rFonts w:ascii="Unistra A" w:hAnsi="Unistra A" w:cs="Times New Roman"/>
                <w:b w:val="0"/>
                <w:szCs w:val="22"/>
              </w:rPr>
              <w:t xml:space="preserve">. </w:t>
            </w:r>
          </w:p>
        </w:tc>
      </w:tr>
      <w:tr w:rsidR="009F17E5" w:rsidRPr="0097300A" w:rsidTr="003E31DE">
        <w:tc>
          <w:tcPr>
            <w:tcW w:w="1363" w:type="dxa"/>
          </w:tcPr>
          <w:p w:rsidR="009F17E5" w:rsidRPr="0097300A" w:rsidRDefault="009F17E5" w:rsidP="007774BE">
            <w:pPr>
              <w:pStyle w:val="Contenudetableau"/>
              <w:spacing w:after="240"/>
              <w:jc w:val="both"/>
              <w:rPr>
                <w:rFonts w:ascii="Unistra A" w:hAnsi="Unistra A" w:cs="Times New Roman"/>
                <w:i/>
                <w:szCs w:val="22"/>
              </w:rPr>
            </w:pPr>
          </w:p>
        </w:tc>
        <w:tc>
          <w:tcPr>
            <w:tcW w:w="7660" w:type="dxa"/>
            <w:tcBorders>
              <w:bottom w:val="single" w:sz="1" w:space="0" w:color="000000"/>
            </w:tcBorders>
          </w:tcPr>
          <w:p w:rsidR="009F17E5" w:rsidRPr="0097300A" w:rsidRDefault="009F17E5"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Responsable de la commission pédagogique dans le cadre du Parcours ADE, porté par l’</w:t>
            </w:r>
            <w:proofErr w:type="spellStart"/>
            <w:r w:rsidRPr="0097300A">
              <w:rPr>
                <w:rFonts w:ascii="Unistra A" w:hAnsi="Unistra A" w:cs="Times New Roman"/>
                <w:b w:val="0"/>
                <w:szCs w:val="22"/>
              </w:rPr>
              <w:t>Unistra</w:t>
            </w:r>
            <w:proofErr w:type="spellEnd"/>
            <w:r w:rsidRPr="0097300A">
              <w:rPr>
                <w:rFonts w:ascii="Unistra A" w:hAnsi="Unistra A" w:cs="Times New Roman"/>
                <w:b w:val="0"/>
                <w:szCs w:val="22"/>
              </w:rPr>
              <w:t>.</w:t>
            </w:r>
          </w:p>
        </w:tc>
      </w:tr>
      <w:tr w:rsidR="007774BE" w:rsidRPr="0097300A" w:rsidTr="003E31DE">
        <w:tc>
          <w:tcPr>
            <w:tcW w:w="1363" w:type="dxa"/>
          </w:tcPr>
          <w:p w:rsidR="007774BE" w:rsidRPr="0097300A" w:rsidRDefault="007774BE" w:rsidP="007774BE">
            <w:pPr>
              <w:pStyle w:val="Contenudetableau"/>
              <w:spacing w:after="240"/>
              <w:jc w:val="both"/>
              <w:rPr>
                <w:rFonts w:ascii="Unistra A" w:hAnsi="Unistra A" w:cs="Times New Roman"/>
                <w:szCs w:val="22"/>
              </w:rPr>
            </w:pPr>
            <w:r w:rsidRPr="0097300A">
              <w:rPr>
                <w:rFonts w:ascii="Unistra A" w:hAnsi="Unistra A" w:cs="Times New Roman"/>
                <w:i/>
                <w:szCs w:val="22"/>
              </w:rPr>
              <w:t>2015-2012</w:t>
            </w:r>
          </w:p>
        </w:tc>
        <w:tc>
          <w:tcPr>
            <w:tcW w:w="7660" w:type="dxa"/>
            <w:tcBorders>
              <w:bottom w:val="single" w:sz="1" w:space="0" w:color="000000"/>
            </w:tcBorders>
          </w:tcPr>
          <w:p w:rsidR="007774BE" w:rsidRPr="0097300A" w:rsidRDefault="007774BE" w:rsidP="007774BE">
            <w:pPr>
              <w:pStyle w:val="Titre41"/>
              <w:tabs>
                <w:tab w:val="clear" w:pos="705"/>
              </w:tabs>
              <w:spacing w:after="240"/>
              <w:rPr>
                <w:rFonts w:ascii="Unistra A" w:hAnsi="Unistra A" w:cs="Times New Roman"/>
                <w:szCs w:val="22"/>
              </w:rPr>
            </w:pPr>
            <w:r w:rsidRPr="0097300A">
              <w:rPr>
                <w:rFonts w:ascii="Unistra A" w:hAnsi="Unistra A" w:cs="Times New Roman"/>
                <w:b w:val="0"/>
                <w:szCs w:val="22"/>
              </w:rPr>
              <w:t>Co-Responsable pédagogique du parcours « Enseignement polyvalent dans le premier degré », de la mention MEEF du 1</w:t>
            </w:r>
            <w:r w:rsidRPr="0097300A">
              <w:rPr>
                <w:rFonts w:ascii="Unistra A" w:hAnsi="Unistra A" w:cs="Times New Roman"/>
                <w:b w:val="0"/>
                <w:szCs w:val="22"/>
                <w:vertAlign w:val="superscript"/>
              </w:rPr>
              <w:t>er</w:t>
            </w:r>
            <w:r w:rsidR="00EC7857" w:rsidRPr="0097300A">
              <w:rPr>
                <w:rFonts w:ascii="Unistra A" w:hAnsi="Unistra A" w:cs="Times New Roman"/>
                <w:b w:val="0"/>
                <w:szCs w:val="22"/>
              </w:rPr>
              <w:t xml:space="preserve"> degré, porté par l’</w:t>
            </w:r>
            <w:proofErr w:type="spellStart"/>
            <w:r w:rsidR="00EC7857" w:rsidRPr="0097300A">
              <w:rPr>
                <w:rFonts w:ascii="Unistra A" w:hAnsi="Unistra A" w:cs="Times New Roman"/>
                <w:b w:val="0"/>
                <w:szCs w:val="22"/>
              </w:rPr>
              <w:t>Unistra</w:t>
            </w:r>
            <w:proofErr w:type="spellEnd"/>
            <w:r w:rsidRPr="0097300A">
              <w:rPr>
                <w:rFonts w:ascii="Unistra A" w:hAnsi="Unistra A" w:cs="Times New Roman"/>
                <w:b w:val="0"/>
                <w:szCs w:val="22"/>
              </w:rPr>
              <w:t>.</w:t>
            </w:r>
          </w:p>
        </w:tc>
      </w:tr>
      <w:tr w:rsidR="007774BE" w:rsidRPr="0097300A" w:rsidTr="003E31DE">
        <w:tc>
          <w:tcPr>
            <w:tcW w:w="1363" w:type="dxa"/>
            <w:tcBorders>
              <w:bottom w:val="single" w:sz="4" w:space="0" w:color="auto"/>
            </w:tcBorders>
          </w:tcPr>
          <w:p w:rsidR="007774BE" w:rsidRPr="0097300A" w:rsidRDefault="007774BE" w:rsidP="007774BE">
            <w:pPr>
              <w:pStyle w:val="Contenudetableau"/>
              <w:spacing w:after="240"/>
              <w:jc w:val="both"/>
              <w:rPr>
                <w:rFonts w:ascii="Unistra A" w:hAnsi="Unistra A" w:cs="Times New Roman"/>
                <w:i/>
                <w:szCs w:val="22"/>
              </w:rPr>
            </w:pPr>
          </w:p>
        </w:tc>
        <w:tc>
          <w:tcPr>
            <w:tcW w:w="7660" w:type="dxa"/>
            <w:tcBorders>
              <w:bottom w:val="single" w:sz="1" w:space="0" w:color="000000"/>
            </w:tcBorders>
          </w:tcPr>
          <w:p w:rsidR="007774BE" w:rsidRPr="0097300A" w:rsidRDefault="007774BE"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Responsable de la commission pédagogique dans le cadre du Master MEEF, porté par l’UDS.</w:t>
            </w:r>
          </w:p>
        </w:tc>
      </w:tr>
      <w:tr w:rsidR="000A1F6D" w:rsidRPr="0097300A" w:rsidTr="003E31DE">
        <w:tc>
          <w:tcPr>
            <w:tcW w:w="1363" w:type="dxa"/>
            <w:tcBorders>
              <w:bottom w:val="single" w:sz="4" w:space="0" w:color="auto"/>
            </w:tcBorders>
          </w:tcPr>
          <w:p w:rsidR="000A1F6D" w:rsidRPr="0097300A" w:rsidRDefault="000A1F6D" w:rsidP="007774BE">
            <w:pPr>
              <w:pStyle w:val="Contenudetableau"/>
              <w:spacing w:after="240"/>
              <w:jc w:val="both"/>
              <w:rPr>
                <w:rFonts w:ascii="Unistra A" w:hAnsi="Unistra A" w:cs="Times New Roman"/>
                <w:i/>
                <w:szCs w:val="22"/>
              </w:rPr>
            </w:pPr>
          </w:p>
        </w:tc>
        <w:tc>
          <w:tcPr>
            <w:tcW w:w="7660" w:type="dxa"/>
            <w:tcBorders>
              <w:bottom w:val="single" w:sz="1" w:space="0" w:color="000000"/>
            </w:tcBorders>
          </w:tcPr>
          <w:p w:rsidR="000A1F6D" w:rsidRPr="0097300A" w:rsidRDefault="000A1F6D"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Responsable de l’UE recherche du Master MEEF (promotion de 450 étudiants).</w:t>
            </w:r>
          </w:p>
        </w:tc>
      </w:tr>
      <w:tr w:rsidR="007774BE" w:rsidRPr="0097300A" w:rsidTr="003E31DE">
        <w:tc>
          <w:tcPr>
            <w:tcW w:w="1363" w:type="dxa"/>
            <w:tcBorders>
              <w:top w:val="single" w:sz="4" w:space="0" w:color="auto"/>
              <w:bottom w:val="single" w:sz="1" w:space="0" w:color="000000"/>
            </w:tcBorders>
          </w:tcPr>
          <w:p w:rsidR="007774BE" w:rsidRPr="0097300A" w:rsidRDefault="007774BE" w:rsidP="007774BE">
            <w:pPr>
              <w:pStyle w:val="Contenudetableau"/>
              <w:spacing w:after="240"/>
              <w:jc w:val="both"/>
              <w:rPr>
                <w:rFonts w:ascii="Unistra A" w:hAnsi="Unistra A" w:cs="Times New Roman"/>
                <w:i/>
                <w:szCs w:val="22"/>
              </w:rPr>
            </w:pPr>
            <w:r w:rsidRPr="0097300A">
              <w:rPr>
                <w:rFonts w:ascii="Unistra A" w:hAnsi="Unistra A" w:cs="Times New Roman"/>
                <w:i/>
                <w:szCs w:val="22"/>
              </w:rPr>
              <w:t>2012-2011</w:t>
            </w:r>
          </w:p>
        </w:tc>
        <w:tc>
          <w:tcPr>
            <w:tcW w:w="7660" w:type="dxa"/>
            <w:tcBorders>
              <w:bottom w:val="single" w:sz="1" w:space="0" w:color="000000"/>
            </w:tcBorders>
          </w:tcPr>
          <w:p w:rsidR="007774BE" w:rsidRPr="0097300A" w:rsidRDefault="007774BE"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Responsable de la commission pédagogique dans le cadre du Master « Métiers de l’Enseignement dans le 1er degré », porté par l’UDS.</w:t>
            </w:r>
          </w:p>
        </w:tc>
      </w:tr>
      <w:tr w:rsidR="007774BE" w:rsidRPr="0097300A" w:rsidTr="007774BE">
        <w:tc>
          <w:tcPr>
            <w:tcW w:w="1363" w:type="dxa"/>
            <w:tcBorders>
              <w:bottom w:val="single" w:sz="1" w:space="0" w:color="000000"/>
            </w:tcBorders>
          </w:tcPr>
          <w:p w:rsidR="007774BE" w:rsidRPr="0097300A" w:rsidRDefault="007774BE" w:rsidP="007774BE">
            <w:pPr>
              <w:pStyle w:val="Contenudetableau"/>
              <w:spacing w:after="240"/>
              <w:jc w:val="both"/>
              <w:rPr>
                <w:rFonts w:ascii="Unistra A" w:hAnsi="Unistra A" w:cs="Times New Roman"/>
                <w:szCs w:val="22"/>
              </w:rPr>
            </w:pPr>
            <w:r w:rsidRPr="0097300A">
              <w:rPr>
                <w:rFonts w:ascii="Unistra A" w:hAnsi="Unistra A" w:cs="Times New Roman"/>
                <w:i/>
                <w:szCs w:val="22"/>
              </w:rPr>
              <w:t>2012-2010</w:t>
            </w:r>
          </w:p>
        </w:tc>
        <w:tc>
          <w:tcPr>
            <w:tcW w:w="7660" w:type="dxa"/>
            <w:tcBorders>
              <w:bottom w:val="single" w:sz="1" w:space="0" w:color="000000"/>
            </w:tcBorders>
          </w:tcPr>
          <w:p w:rsidR="007774BE" w:rsidRPr="0097300A" w:rsidRDefault="007774BE" w:rsidP="007774BE">
            <w:pPr>
              <w:pStyle w:val="Titre41"/>
              <w:tabs>
                <w:tab w:val="clear" w:pos="705"/>
              </w:tabs>
              <w:spacing w:after="240"/>
              <w:rPr>
                <w:rFonts w:ascii="Unistra A" w:hAnsi="Unistra A" w:cs="Times New Roman"/>
                <w:szCs w:val="22"/>
              </w:rPr>
            </w:pPr>
            <w:r w:rsidRPr="0097300A">
              <w:rPr>
                <w:rFonts w:ascii="Unistra A" w:hAnsi="Unistra A" w:cs="Times New Roman"/>
                <w:b w:val="0"/>
                <w:szCs w:val="22"/>
              </w:rPr>
              <w:t>Responsable pédagogique du parcours « Enseignement polyvalent dans le premier degré », dans le cadre du Master « Métiers de l’Enseignement dans le 1er degré », porté par l’UDS.</w:t>
            </w:r>
          </w:p>
        </w:tc>
      </w:tr>
      <w:tr w:rsidR="007774BE" w:rsidRPr="0097300A" w:rsidTr="007774BE">
        <w:tblPrEx>
          <w:tblCellMar>
            <w:top w:w="0" w:type="dxa"/>
            <w:left w:w="0" w:type="dxa"/>
            <w:bottom w:w="0" w:type="dxa"/>
            <w:right w:w="0" w:type="dxa"/>
          </w:tblCellMar>
        </w:tblPrEx>
        <w:tc>
          <w:tcPr>
            <w:tcW w:w="1363" w:type="dxa"/>
            <w:tcBorders>
              <w:bottom w:val="single" w:sz="1" w:space="0" w:color="000000"/>
            </w:tcBorders>
          </w:tcPr>
          <w:p w:rsidR="007774BE" w:rsidRPr="0097300A" w:rsidRDefault="007774BE" w:rsidP="007774BE">
            <w:pPr>
              <w:pStyle w:val="Titre41"/>
              <w:tabs>
                <w:tab w:val="clear" w:pos="705"/>
              </w:tabs>
              <w:spacing w:after="240"/>
              <w:rPr>
                <w:rFonts w:ascii="Unistra A" w:hAnsi="Unistra A" w:cs="Times New Roman"/>
                <w:b w:val="0"/>
                <w:i/>
                <w:szCs w:val="22"/>
              </w:rPr>
            </w:pPr>
            <w:r w:rsidRPr="0097300A">
              <w:rPr>
                <w:rFonts w:ascii="Unistra A" w:hAnsi="Unistra A" w:cs="Times New Roman"/>
                <w:b w:val="0"/>
                <w:i/>
                <w:szCs w:val="22"/>
              </w:rPr>
              <w:t>2008-2006</w:t>
            </w:r>
          </w:p>
        </w:tc>
        <w:tc>
          <w:tcPr>
            <w:tcW w:w="7660" w:type="dxa"/>
            <w:tcBorders>
              <w:bottom w:val="single" w:sz="1" w:space="0" w:color="000000"/>
            </w:tcBorders>
          </w:tcPr>
          <w:p w:rsidR="007774BE" w:rsidRPr="0097300A" w:rsidRDefault="007774BE"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Membre du Conseil Scientifique et Pédagogique de l’IUFM d’Alsace.</w:t>
            </w:r>
          </w:p>
        </w:tc>
      </w:tr>
      <w:tr w:rsidR="007774BE" w:rsidRPr="0097300A" w:rsidTr="007774BE">
        <w:tblPrEx>
          <w:tblCellMar>
            <w:top w:w="0" w:type="dxa"/>
            <w:left w:w="0" w:type="dxa"/>
            <w:bottom w:w="0" w:type="dxa"/>
            <w:right w:w="0" w:type="dxa"/>
          </w:tblCellMar>
        </w:tblPrEx>
        <w:tc>
          <w:tcPr>
            <w:tcW w:w="1363" w:type="dxa"/>
            <w:tcBorders>
              <w:bottom w:val="single" w:sz="1" w:space="0" w:color="000000"/>
            </w:tcBorders>
          </w:tcPr>
          <w:p w:rsidR="007774BE" w:rsidRPr="0097300A" w:rsidRDefault="007774BE" w:rsidP="007774BE">
            <w:pPr>
              <w:pStyle w:val="Contenudetableau"/>
              <w:spacing w:after="240"/>
              <w:jc w:val="both"/>
              <w:rPr>
                <w:rFonts w:ascii="Unistra A" w:hAnsi="Unistra A" w:cs="Times New Roman"/>
                <w:szCs w:val="22"/>
              </w:rPr>
            </w:pPr>
            <w:r w:rsidRPr="0097300A">
              <w:rPr>
                <w:rFonts w:ascii="Unistra A" w:hAnsi="Unistra A" w:cs="Times New Roman"/>
                <w:i/>
                <w:szCs w:val="22"/>
              </w:rPr>
              <w:t>2008-2003</w:t>
            </w:r>
          </w:p>
        </w:tc>
        <w:tc>
          <w:tcPr>
            <w:tcW w:w="7660" w:type="dxa"/>
            <w:tcBorders>
              <w:bottom w:val="single" w:sz="1" w:space="0" w:color="000000"/>
            </w:tcBorders>
          </w:tcPr>
          <w:p w:rsidR="007774BE" w:rsidRPr="0097300A" w:rsidRDefault="007774BE"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Ingénieur de Formation Continue (1</w:t>
            </w:r>
            <w:r w:rsidRPr="0097300A">
              <w:rPr>
                <w:rFonts w:ascii="Unistra A" w:hAnsi="Unistra A" w:cs="Times New Roman"/>
                <w:b w:val="0"/>
                <w:position w:val="6"/>
                <w:szCs w:val="22"/>
              </w:rPr>
              <w:t>er</w:t>
            </w:r>
            <w:r w:rsidRPr="0097300A">
              <w:rPr>
                <w:rFonts w:ascii="Unistra A" w:hAnsi="Unistra A" w:cs="Times New Roman"/>
                <w:b w:val="0"/>
                <w:szCs w:val="22"/>
              </w:rPr>
              <w:t xml:space="preserve"> degré). Responsable de la formation continue du 1</w:t>
            </w:r>
            <w:r w:rsidRPr="0097300A">
              <w:rPr>
                <w:rFonts w:ascii="Unistra A" w:hAnsi="Unistra A" w:cs="Times New Roman"/>
                <w:b w:val="0"/>
                <w:position w:val="6"/>
                <w:szCs w:val="22"/>
              </w:rPr>
              <w:t>er</w:t>
            </w:r>
            <w:r w:rsidRPr="0097300A">
              <w:rPr>
                <w:rFonts w:ascii="Unistra A" w:hAnsi="Unistra A" w:cs="Times New Roman"/>
                <w:b w:val="0"/>
                <w:szCs w:val="22"/>
              </w:rPr>
              <w:t xml:space="preserve"> degré (67) : ingénierie de formation (analyse des besoins, élaboration d’un plan de formation et mise en œuvre).</w:t>
            </w:r>
          </w:p>
        </w:tc>
      </w:tr>
      <w:tr w:rsidR="007774BE" w:rsidRPr="0097300A" w:rsidTr="007774BE">
        <w:tblPrEx>
          <w:tblCellMar>
            <w:top w:w="0" w:type="dxa"/>
            <w:left w:w="0" w:type="dxa"/>
            <w:bottom w:w="0" w:type="dxa"/>
            <w:right w:w="0" w:type="dxa"/>
          </w:tblCellMar>
        </w:tblPrEx>
        <w:tc>
          <w:tcPr>
            <w:tcW w:w="1363" w:type="dxa"/>
            <w:tcBorders>
              <w:top w:val="single" w:sz="4" w:space="0" w:color="auto"/>
              <w:bottom w:val="single" w:sz="4" w:space="0" w:color="auto"/>
            </w:tcBorders>
          </w:tcPr>
          <w:p w:rsidR="007774BE" w:rsidRPr="0097300A" w:rsidRDefault="007774BE" w:rsidP="007774BE">
            <w:pPr>
              <w:pStyle w:val="Contenudetableau"/>
              <w:spacing w:after="240"/>
              <w:jc w:val="both"/>
              <w:rPr>
                <w:rFonts w:ascii="Unistra A" w:hAnsi="Unistra A" w:cs="Times New Roman"/>
                <w:szCs w:val="22"/>
              </w:rPr>
            </w:pPr>
            <w:r w:rsidRPr="0097300A">
              <w:rPr>
                <w:rFonts w:ascii="Unistra A" w:hAnsi="Unistra A" w:cs="Times New Roman"/>
                <w:i/>
                <w:szCs w:val="22"/>
              </w:rPr>
              <w:t>2004</w:t>
            </w:r>
          </w:p>
        </w:tc>
        <w:tc>
          <w:tcPr>
            <w:tcW w:w="7660" w:type="dxa"/>
            <w:tcBorders>
              <w:top w:val="single" w:sz="4" w:space="0" w:color="auto"/>
              <w:bottom w:val="single" w:sz="4" w:space="0" w:color="auto"/>
            </w:tcBorders>
          </w:tcPr>
          <w:p w:rsidR="007774BE" w:rsidRPr="0097300A" w:rsidRDefault="007774BE"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 xml:space="preserve">Membre d’un Groupe d’Etudes et de Ressources (GER). « En quoi ce qui est produit par la recherche est opératoire dans la gestion quotidienne de la classe et à quelles conditions ? » </w:t>
            </w:r>
          </w:p>
        </w:tc>
      </w:tr>
      <w:tr w:rsidR="007774BE" w:rsidRPr="0097300A" w:rsidTr="007774BE">
        <w:tblPrEx>
          <w:tblCellMar>
            <w:top w:w="0" w:type="dxa"/>
            <w:left w:w="0" w:type="dxa"/>
            <w:bottom w:w="0" w:type="dxa"/>
            <w:right w:w="0" w:type="dxa"/>
          </w:tblCellMar>
        </w:tblPrEx>
        <w:tc>
          <w:tcPr>
            <w:tcW w:w="1363" w:type="dxa"/>
            <w:tcBorders>
              <w:top w:val="single" w:sz="4" w:space="0" w:color="auto"/>
            </w:tcBorders>
          </w:tcPr>
          <w:p w:rsidR="007774BE" w:rsidRPr="0097300A" w:rsidRDefault="007774BE" w:rsidP="007774BE">
            <w:pPr>
              <w:pStyle w:val="Contenudetableau"/>
              <w:spacing w:after="240"/>
              <w:jc w:val="both"/>
              <w:rPr>
                <w:rFonts w:ascii="Unistra A" w:hAnsi="Unistra A" w:cs="Times New Roman"/>
                <w:szCs w:val="22"/>
              </w:rPr>
            </w:pPr>
            <w:r w:rsidRPr="0097300A">
              <w:rPr>
                <w:rFonts w:ascii="Unistra A" w:hAnsi="Unistra A" w:cs="Times New Roman"/>
                <w:i/>
                <w:szCs w:val="22"/>
              </w:rPr>
              <w:lastRenderedPageBreak/>
              <w:t>2004-2001</w:t>
            </w:r>
          </w:p>
        </w:tc>
        <w:tc>
          <w:tcPr>
            <w:tcW w:w="7660" w:type="dxa"/>
            <w:tcBorders>
              <w:top w:val="single" w:sz="4" w:space="0" w:color="auto"/>
            </w:tcBorders>
          </w:tcPr>
          <w:p w:rsidR="007774BE" w:rsidRPr="0097300A" w:rsidRDefault="007774BE" w:rsidP="007774BE">
            <w:pPr>
              <w:pStyle w:val="Titre41"/>
              <w:tabs>
                <w:tab w:val="clear" w:pos="705"/>
              </w:tabs>
              <w:spacing w:after="240"/>
              <w:rPr>
                <w:rFonts w:ascii="Unistra A" w:hAnsi="Unistra A" w:cs="Times New Roman"/>
                <w:b w:val="0"/>
                <w:szCs w:val="22"/>
              </w:rPr>
            </w:pPr>
            <w:r w:rsidRPr="0097300A">
              <w:rPr>
                <w:rFonts w:ascii="Unistra A" w:hAnsi="Unistra A" w:cs="Times New Roman"/>
                <w:b w:val="0"/>
                <w:szCs w:val="22"/>
              </w:rPr>
              <w:t>Membre de l’association des Docteurs et des Doctorants de Rennes 2 (D2R2).</w:t>
            </w:r>
          </w:p>
        </w:tc>
      </w:tr>
    </w:tbl>
    <w:p w:rsidR="007774BE" w:rsidRPr="0097300A" w:rsidRDefault="007774BE">
      <w:pPr>
        <w:rPr>
          <w:rFonts w:ascii="Unistra A" w:hAnsi="Unistra A"/>
        </w:rPr>
      </w:pPr>
    </w:p>
    <w:p w:rsidR="007774BE" w:rsidRPr="0097300A" w:rsidRDefault="007774BE">
      <w:pPr>
        <w:rPr>
          <w:rFonts w:ascii="Unistra A" w:hAnsi="Unistra A"/>
        </w:rPr>
      </w:pPr>
    </w:p>
    <w:p w:rsidR="009F7422" w:rsidRPr="0097300A" w:rsidRDefault="009F7422">
      <w:pPr>
        <w:rPr>
          <w:rFonts w:ascii="Unistra A" w:hAnsi="Unistra A"/>
        </w:rPr>
      </w:pPr>
    </w:p>
    <w:sectPr w:rsidR="009F7422" w:rsidRPr="0097300A">
      <w:headerReference w:type="default" r:id="rId17"/>
      <w:footerReference w:type="default" r:id="rId18"/>
      <w:pgSz w:w="11907" w:h="16839"/>
      <w:pgMar w:top="1148" w:right="1050" w:bottom="1148" w:left="105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762" w:rsidRDefault="00EC4762">
      <w:pPr>
        <w:spacing w:after="0" w:line="240" w:lineRule="auto"/>
      </w:pPr>
      <w:r>
        <w:separator/>
      </w:r>
    </w:p>
  </w:endnote>
  <w:endnote w:type="continuationSeparator" w:id="0">
    <w:p w:rsidR="00EC4762" w:rsidRDefault="00EC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nistra A">
    <w:panose1 w:val="02000503030000020000"/>
    <w:charset w:val="00"/>
    <w:family w:val="auto"/>
    <w:pitch w:val="variable"/>
    <w:sig w:usb0="A00000AF" w:usb1="5000606B" w:usb2="00000000" w:usb3="00000000" w:csb0="00000093" w:csb1="00000000"/>
  </w:font>
  <w:font w:name="OptimaLTStd-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89" w:rsidRDefault="00C16289"/>
  <w:p w:rsidR="00C16289" w:rsidRDefault="00C16289">
    <w:pPr>
      <w:pStyle w:val="Pieddepageimpaire"/>
    </w:pPr>
    <w:r>
      <w:t xml:space="preserve">Page </w:t>
    </w:r>
    <w:r>
      <w:fldChar w:fldCharType="begin"/>
    </w:r>
    <w:r>
      <w:instrText>PAGE   \* MERGEFORMAT</w:instrText>
    </w:r>
    <w:r>
      <w:fldChar w:fldCharType="separate"/>
    </w:r>
    <w:r w:rsidR="00976638" w:rsidRPr="00976638">
      <w:rPr>
        <w:noProof/>
        <w:sz w:val="24"/>
        <w:szCs w:val="24"/>
      </w:rPr>
      <w:t>17</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762" w:rsidRDefault="00EC4762">
      <w:pPr>
        <w:spacing w:after="0" w:line="240" w:lineRule="auto"/>
      </w:pPr>
      <w:r>
        <w:separator/>
      </w:r>
    </w:p>
  </w:footnote>
  <w:footnote w:type="continuationSeparator" w:id="0">
    <w:p w:rsidR="00EC4762" w:rsidRDefault="00EC4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uteur"/>
      <w:id w:val="5384246"/>
      <w:placeholder>
        <w:docPart w:val="0A32273E93C14647875BD329E63BE384"/>
      </w:placeholder>
      <w:dataBinding w:prefixMappings="xmlns:ns0='http://schemas.openxmlformats.org/package/2006/metadata/core-properties' xmlns:ns1='http://purl.org/dc/elements/1.1/'" w:xpath="/ns0:coreProperties[1]/ns1:creator[1]" w:storeItemID="{6C3C8BC8-F283-45AE-878A-BAB7291924A1}"/>
      <w:text/>
    </w:sdtPr>
    <w:sdtEndPr/>
    <w:sdtContent>
      <w:p w:rsidR="00C16289" w:rsidRDefault="00C16289">
        <w:pPr>
          <w:pStyle w:val="En-ttedepageimpaire"/>
        </w:pPr>
        <w:r>
          <w:t>Sonia LORANT</w:t>
        </w:r>
      </w:p>
    </w:sdtContent>
  </w:sdt>
  <w:p w:rsidR="00C16289" w:rsidRDefault="00C162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B96C0E0"/>
    <w:lvl w:ilvl="0">
      <w:start w:val="1"/>
      <w:numFmt w:val="bullet"/>
      <w:pStyle w:val="Listepuces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epuce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epuce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epuces2"/>
      <w:lvlText w:val=""/>
      <w:lvlJc w:val="left"/>
      <w:pPr>
        <w:ind w:left="720" w:hanging="360"/>
      </w:pPr>
      <w:rPr>
        <w:rFonts w:ascii="Wingdings 2" w:hAnsi="Wingdings 2" w:hint="default"/>
      </w:rPr>
    </w:lvl>
  </w:abstractNum>
  <w:abstractNum w:abstractNumId="4" w15:restartNumberingAfterBreak="0">
    <w:nsid w:val="FFFFFF88"/>
    <w:multiLevelType w:val="singleLevel"/>
    <w:tmpl w:val="934A144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1"/>
    <w:name w:val="RTF_Num 28"/>
    <w:lvl w:ilvl="0">
      <w:start w:val="1997"/>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cs="Courier New"/>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6" w15:restartNumberingAfterBreak="0">
    <w:nsid w:val="00000002"/>
    <w:multiLevelType w:val="multilevel"/>
    <w:tmpl w:val="00000002"/>
    <w:name w:val="RTF_Num 29"/>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re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9680E78"/>
    <w:multiLevelType w:val="hybridMultilevel"/>
    <w:tmpl w:val="11FC4E1E"/>
    <w:lvl w:ilvl="0" w:tplc="84BEE2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0252A0"/>
    <w:multiLevelType w:val="hybridMultilevel"/>
    <w:tmpl w:val="242E7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527E56"/>
    <w:multiLevelType w:val="hybridMultilevel"/>
    <w:tmpl w:val="03646156"/>
    <w:lvl w:ilvl="0" w:tplc="7A6E65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Styledelistecentral"/>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67A4916E"/>
    <w:lvl w:ilvl="0" w:tplc="CB423BDA">
      <w:start w:val="1"/>
      <w:numFmt w:val="bullet"/>
      <w:pStyle w:val="Listepuce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6F573C6"/>
    <w:multiLevelType w:val="hybridMultilevel"/>
    <w:tmpl w:val="4D32FDD8"/>
    <w:lvl w:ilvl="0" w:tplc="D19E5B8A">
      <w:start w:val="1"/>
      <w:numFmt w:val="bullet"/>
      <w:pStyle w:val="Retraitnormal"/>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7453675A"/>
    <w:multiLevelType w:val="hybridMultilevel"/>
    <w:tmpl w:val="65284974"/>
    <w:lvl w:ilvl="0" w:tplc="58E4B9BE">
      <w:start w:val="1"/>
      <w:numFmt w:val="decimal"/>
      <w:lvlText w:val="%1."/>
      <w:lvlJc w:val="left"/>
      <w:pPr>
        <w:ind w:left="1211" w:hanging="360"/>
      </w:pPr>
      <w:rPr>
        <w:rFonts w:eastAsia="Times" w:cs="Times New Roman"/>
        <w:color w:val="FF0066"/>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num w:numId="1">
    <w:abstractNumId w:val="12"/>
  </w:num>
  <w:num w:numId="2">
    <w:abstractNumId w:val="12"/>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1"/>
  </w:num>
  <w:num w:numId="12">
    <w:abstractNumId w:val="13"/>
  </w:num>
  <w:num w:numId="13">
    <w:abstractNumId w:val="4"/>
  </w:num>
  <w:num w:numId="14">
    <w:abstractNumId w:val="12"/>
  </w:num>
  <w:num w:numId="15">
    <w:abstractNumId w:val="3"/>
  </w:num>
  <w:num w:numId="16">
    <w:abstractNumId w:val="2"/>
  </w:num>
  <w:num w:numId="17">
    <w:abstractNumId w:val="1"/>
  </w:num>
  <w:num w:numId="18">
    <w:abstractNumId w:val="0"/>
  </w:num>
  <w:num w:numId="19">
    <w:abstractNumId w:val="11"/>
  </w:num>
  <w:num w:numId="20">
    <w:abstractNumId w:val="13"/>
  </w:num>
  <w:num w:numId="21">
    <w:abstractNumId w:val="12"/>
  </w:num>
  <w:num w:numId="22">
    <w:abstractNumId w:val="3"/>
  </w:num>
  <w:num w:numId="23">
    <w:abstractNumId w:val="2"/>
  </w:num>
  <w:num w:numId="24">
    <w:abstractNumId w:val="1"/>
  </w:num>
  <w:num w:numId="25">
    <w:abstractNumId w:val="0"/>
  </w:num>
  <w:num w:numId="26">
    <w:abstractNumId w:val="11"/>
  </w:num>
  <w:num w:numId="27">
    <w:abstractNumId w:val="13"/>
  </w:num>
  <w:num w:numId="28">
    <w:abstractNumId w:val="5"/>
  </w:num>
  <w:num w:numId="29">
    <w:abstractNumId w:val="6"/>
  </w:num>
  <w:num w:numId="30">
    <w:abstractNumId w:val="8"/>
  </w:num>
  <w:num w:numId="31">
    <w:abstractNumId w:val="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proofState w:spelling="clean" w:grammar="clean"/>
  <w:attachedTemplate r:id="rId1"/>
  <w:defaultTabStop w:val="720"/>
  <w:hyphenationZone w:val="425"/>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DE"/>
    <w:rsid w:val="00031B5A"/>
    <w:rsid w:val="00040C85"/>
    <w:rsid w:val="00061BF0"/>
    <w:rsid w:val="000A1F6D"/>
    <w:rsid w:val="000E142D"/>
    <w:rsid w:val="001008FE"/>
    <w:rsid w:val="001164B3"/>
    <w:rsid w:val="001346EB"/>
    <w:rsid w:val="00144DC3"/>
    <w:rsid w:val="00157BA4"/>
    <w:rsid w:val="0016159F"/>
    <w:rsid w:val="0017012C"/>
    <w:rsid w:val="0017729D"/>
    <w:rsid w:val="00180A88"/>
    <w:rsid w:val="001818FB"/>
    <w:rsid w:val="001A364A"/>
    <w:rsid w:val="001A594D"/>
    <w:rsid w:val="001E77DD"/>
    <w:rsid w:val="00206DD0"/>
    <w:rsid w:val="00237AC6"/>
    <w:rsid w:val="002568EA"/>
    <w:rsid w:val="002726B8"/>
    <w:rsid w:val="002B35F8"/>
    <w:rsid w:val="002F19A1"/>
    <w:rsid w:val="003151E2"/>
    <w:rsid w:val="003151E6"/>
    <w:rsid w:val="00322391"/>
    <w:rsid w:val="0033713F"/>
    <w:rsid w:val="00350E68"/>
    <w:rsid w:val="0035189C"/>
    <w:rsid w:val="00364E07"/>
    <w:rsid w:val="003720D0"/>
    <w:rsid w:val="003A04D7"/>
    <w:rsid w:val="003A2288"/>
    <w:rsid w:val="003B5185"/>
    <w:rsid w:val="003C3B1B"/>
    <w:rsid w:val="003C763E"/>
    <w:rsid w:val="003E31DE"/>
    <w:rsid w:val="003E4BDF"/>
    <w:rsid w:val="0040046E"/>
    <w:rsid w:val="00450BF1"/>
    <w:rsid w:val="004A41D1"/>
    <w:rsid w:val="004A511A"/>
    <w:rsid w:val="004C78F2"/>
    <w:rsid w:val="004E6883"/>
    <w:rsid w:val="004E7E90"/>
    <w:rsid w:val="00515108"/>
    <w:rsid w:val="0052330E"/>
    <w:rsid w:val="00530EE1"/>
    <w:rsid w:val="00540860"/>
    <w:rsid w:val="0054158B"/>
    <w:rsid w:val="005467BE"/>
    <w:rsid w:val="005608AA"/>
    <w:rsid w:val="00565A7D"/>
    <w:rsid w:val="00567FEE"/>
    <w:rsid w:val="00582158"/>
    <w:rsid w:val="005938D4"/>
    <w:rsid w:val="0059561C"/>
    <w:rsid w:val="0059748A"/>
    <w:rsid w:val="005A1314"/>
    <w:rsid w:val="005A53A6"/>
    <w:rsid w:val="005B338C"/>
    <w:rsid w:val="005C4EA3"/>
    <w:rsid w:val="005D1A69"/>
    <w:rsid w:val="00611067"/>
    <w:rsid w:val="00631DDE"/>
    <w:rsid w:val="00632B8E"/>
    <w:rsid w:val="006622CE"/>
    <w:rsid w:val="00693BCC"/>
    <w:rsid w:val="006B2B2C"/>
    <w:rsid w:val="006E39E8"/>
    <w:rsid w:val="007044A8"/>
    <w:rsid w:val="00714B4B"/>
    <w:rsid w:val="007609FC"/>
    <w:rsid w:val="00765623"/>
    <w:rsid w:val="007774BE"/>
    <w:rsid w:val="00793732"/>
    <w:rsid w:val="007A0042"/>
    <w:rsid w:val="007B0435"/>
    <w:rsid w:val="007E4ABD"/>
    <w:rsid w:val="007E62A4"/>
    <w:rsid w:val="007F54E6"/>
    <w:rsid w:val="00820D73"/>
    <w:rsid w:val="0083127F"/>
    <w:rsid w:val="00841A62"/>
    <w:rsid w:val="00855821"/>
    <w:rsid w:val="00871772"/>
    <w:rsid w:val="008A7045"/>
    <w:rsid w:val="008C3D00"/>
    <w:rsid w:val="008E10A5"/>
    <w:rsid w:val="008E5F30"/>
    <w:rsid w:val="00924A51"/>
    <w:rsid w:val="0092682C"/>
    <w:rsid w:val="009473B2"/>
    <w:rsid w:val="00947B9F"/>
    <w:rsid w:val="00947EAB"/>
    <w:rsid w:val="00952456"/>
    <w:rsid w:val="009667A1"/>
    <w:rsid w:val="0097300A"/>
    <w:rsid w:val="00976638"/>
    <w:rsid w:val="00981C9B"/>
    <w:rsid w:val="00984F42"/>
    <w:rsid w:val="00993EB2"/>
    <w:rsid w:val="009B2DB8"/>
    <w:rsid w:val="009E1970"/>
    <w:rsid w:val="009E55BA"/>
    <w:rsid w:val="009F17E5"/>
    <w:rsid w:val="009F1F88"/>
    <w:rsid w:val="009F65B4"/>
    <w:rsid w:val="009F7422"/>
    <w:rsid w:val="00A12E83"/>
    <w:rsid w:val="00A52FC3"/>
    <w:rsid w:val="00A8128A"/>
    <w:rsid w:val="00A8128F"/>
    <w:rsid w:val="00AB3666"/>
    <w:rsid w:val="00AC365D"/>
    <w:rsid w:val="00AC4E88"/>
    <w:rsid w:val="00AC6739"/>
    <w:rsid w:val="00AD0B06"/>
    <w:rsid w:val="00AF48B2"/>
    <w:rsid w:val="00AF4DAD"/>
    <w:rsid w:val="00AF5FC7"/>
    <w:rsid w:val="00B01EE1"/>
    <w:rsid w:val="00B15260"/>
    <w:rsid w:val="00B23C79"/>
    <w:rsid w:val="00B32A7E"/>
    <w:rsid w:val="00B43656"/>
    <w:rsid w:val="00B77B0E"/>
    <w:rsid w:val="00B92D74"/>
    <w:rsid w:val="00BB1C01"/>
    <w:rsid w:val="00BB4DA4"/>
    <w:rsid w:val="00BB76F1"/>
    <w:rsid w:val="00BC4552"/>
    <w:rsid w:val="00BE2E58"/>
    <w:rsid w:val="00BE465D"/>
    <w:rsid w:val="00BE57D6"/>
    <w:rsid w:val="00C16289"/>
    <w:rsid w:val="00C215FE"/>
    <w:rsid w:val="00C331D8"/>
    <w:rsid w:val="00C40539"/>
    <w:rsid w:val="00C43E91"/>
    <w:rsid w:val="00C46D68"/>
    <w:rsid w:val="00C56E12"/>
    <w:rsid w:val="00C61A21"/>
    <w:rsid w:val="00C80B62"/>
    <w:rsid w:val="00C81877"/>
    <w:rsid w:val="00CA3153"/>
    <w:rsid w:val="00CB7453"/>
    <w:rsid w:val="00CD3FDE"/>
    <w:rsid w:val="00CE7059"/>
    <w:rsid w:val="00CF03E3"/>
    <w:rsid w:val="00CF0AED"/>
    <w:rsid w:val="00CF33A4"/>
    <w:rsid w:val="00D16774"/>
    <w:rsid w:val="00D4729E"/>
    <w:rsid w:val="00D507B9"/>
    <w:rsid w:val="00D51D4D"/>
    <w:rsid w:val="00D922F0"/>
    <w:rsid w:val="00DB334B"/>
    <w:rsid w:val="00DB6E67"/>
    <w:rsid w:val="00DC619C"/>
    <w:rsid w:val="00DE1D99"/>
    <w:rsid w:val="00DF721A"/>
    <w:rsid w:val="00E035AE"/>
    <w:rsid w:val="00E06675"/>
    <w:rsid w:val="00E37D80"/>
    <w:rsid w:val="00E465B5"/>
    <w:rsid w:val="00E54D67"/>
    <w:rsid w:val="00E5587A"/>
    <w:rsid w:val="00E65065"/>
    <w:rsid w:val="00E807CA"/>
    <w:rsid w:val="00E82B27"/>
    <w:rsid w:val="00E83A3D"/>
    <w:rsid w:val="00E87BCB"/>
    <w:rsid w:val="00E90950"/>
    <w:rsid w:val="00EA23C8"/>
    <w:rsid w:val="00EA3F93"/>
    <w:rsid w:val="00EC4762"/>
    <w:rsid w:val="00EC7857"/>
    <w:rsid w:val="00ED08F2"/>
    <w:rsid w:val="00ED2371"/>
    <w:rsid w:val="00F01A18"/>
    <w:rsid w:val="00F07BDE"/>
    <w:rsid w:val="00F1070E"/>
    <w:rsid w:val="00F2713B"/>
    <w:rsid w:val="00F33453"/>
    <w:rsid w:val="00F74A68"/>
    <w:rsid w:val="00F75729"/>
    <w:rsid w:val="00F95FE1"/>
    <w:rsid w:val="00FC23ED"/>
    <w:rsid w:val="00FF3136"/>
  </w:rsids>
  <m:mathPr>
    <m:mathFont m:val="Cambria Math"/>
    <m:brkBin m:val="before"/>
    <m:brkBinSub m:val="--"/>
    <m:smallFrac m:val="0"/>
    <m:dispDef/>
    <m:lMargin m:val="0"/>
    <m:rMargin m:val="0"/>
    <m:defJc m:val="centerGroup"/>
    <m:wrapIndent m:val="1440"/>
    <m:intLim m:val="undOvr"/>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BAC53"/>
  <w15:docId w15:val="{CBC49945-B92C-4F41-86BB-E5A3490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4"/>
        <w:sz w:val="23"/>
        <w:lang w:val="fr-FR" w:eastAsia="fr-FR"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64" w:lineRule="auto"/>
    </w:pPr>
  </w:style>
  <w:style w:type="paragraph" w:styleId="Titre1">
    <w:name w:val="heading 1"/>
    <w:basedOn w:val="Normal"/>
    <w:next w:val="Normal"/>
    <w:link w:val="Titre1Car"/>
    <w:uiPriority w:val="9"/>
    <w:semiHidden/>
    <w:unhideWhenUsed/>
    <w:pPr>
      <w:spacing w:before="300" w:after="80" w:line="240" w:lineRule="auto"/>
      <w:outlineLvl w:val="0"/>
    </w:pPr>
    <w:rPr>
      <w:rFonts w:asciiTheme="majorHAnsi" w:hAnsiTheme="majorHAnsi"/>
      <w:caps/>
      <w:color w:val="775F55" w:themeColor="text2"/>
      <w:sz w:val="32"/>
      <w:szCs w:val="32"/>
    </w:rPr>
  </w:style>
  <w:style w:type="paragraph" w:styleId="Titre2">
    <w:name w:val="heading 2"/>
    <w:basedOn w:val="Normal"/>
    <w:next w:val="Normal"/>
    <w:link w:val="Titre2Car"/>
    <w:uiPriority w:val="9"/>
    <w:semiHidden/>
    <w:unhideWhenUsed/>
    <w:pPr>
      <w:spacing w:before="240" w:after="80"/>
      <w:outlineLvl w:val="1"/>
    </w:pPr>
    <w:rPr>
      <w:b/>
      <w:color w:val="94B6D2" w:themeColor="accent1"/>
      <w:spacing w:val="20"/>
      <w:sz w:val="28"/>
      <w:szCs w:val="28"/>
    </w:rPr>
  </w:style>
  <w:style w:type="paragraph" w:styleId="Titre3">
    <w:name w:val="heading 3"/>
    <w:basedOn w:val="Normal"/>
    <w:next w:val="Normal"/>
    <w:link w:val="Titre3Car"/>
    <w:uiPriority w:val="9"/>
    <w:semiHidden/>
    <w:unhideWhenUsed/>
    <w:pPr>
      <w:spacing w:before="240" w:after="60"/>
      <w:outlineLvl w:val="2"/>
    </w:pPr>
    <w:rPr>
      <w:b/>
      <w:color w:val="000000" w:themeColor="text1"/>
      <w:spacing w:val="10"/>
      <w:szCs w:val="24"/>
    </w:rPr>
  </w:style>
  <w:style w:type="paragraph" w:styleId="Titre4">
    <w:name w:val="heading 4"/>
    <w:basedOn w:val="Normal"/>
    <w:next w:val="Normal"/>
    <w:link w:val="Titre4Car"/>
    <w:uiPriority w:val="9"/>
    <w:semiHidden/>
    <w:unhideWhenUsed/>
    <w:pPr>
      <w:spacing w:before="240" w:after="0"/>
      <w:outlineLvl w:val="3"/>
    </w:pPr>
    <w:rPr>
      <w:caps/>
      <w:spacing w:val="14"/>
      <w:sz w:val="22"/>
      <w:szCs w:val="22"/>
    </w:rPr>
  </w:style>
  <w:style w:type="paragraph" w:styleId="Titre5">
    <w:name w:val="heading 5"/>
    <w:basedOn w:val="Normal"/>
    <w:next w:val="Normal"/>
    <w:link w:val="Titre5Car"/>
    <w:uiPriority w:val="9"/>
    <w:semiHidden/>
    <w:unhideWhenUsed/>
    <w:pPr>
      <w:spacing w:before="200" w:after="0"/>
      <w:outlineLvl w:val="4"/>
    </w:pPr>
    <w:rPr>
      <w:b/>
      <w:color w:val="775F55" w:themeColor="text2"/>
      <w:spacing w:val="10"/>
      <w:szCs w:val="26"/>
    </w:rPr>
  </w:style>
  <w:style w:type="paragraph" w:styleId="Titre6">
    <w:name w:val="heading 6"/>
    <w:basedOn w:val="Normal"/>
    <w:next w:val="Normal"/>
    <w:link w:val="Titre6Car"/>
    <w:uiPriority w:val="9"/>
    <w:semiHidden/>
    <w:unhideWhenUsed/>
    <w:pPr>
      <w:spacing w:after="0"/>
      <w:outlineLvl w:val="5"/>
    </w:pPr>
    <w:rPr>
      <w:b/>
      <w:color w:val="DD8047" w:themeColor="accent2"/>
      <w:spacing w:val="10"/>
    </w:rPr>
  </w:style>
  <w:style w:type="paragraph" w:styleId="Titre7">
    <w:name w:val="heading 7"/>
    <w:basedOn w:val="Normal"/>
    <w:next w:val="Normal"/>
    <w:link w:val="Titre7Car"/>
    <w:uiPriority w:val="9"/>
    <w:semiHidden/>
    <w:unhideWhenUsed/>
    <w:pPr>
      <w:spacing w:after="0"/>
      <w:outlineLvl w:val="6"/>
    </w:pPr>
    <w:rPr>
      <w:smallCaps/>
      <w:color w:val="000000" w:themeColor="text1"/>
      <w:spacing w:val="10"/>
    </w:rPr>
  </w:style>
  <w:style w:type="paragraph" w:styleId="Titre8">
    <w:name w:val="heading 8"/>
    <w:basedOn w:val="Normal"/>
    <w:next w:val="Normal"/>
    <w:link w:val="Titre8Car"/>
    <w:uiPriority w:val="9"/>
    <w:semiHidden/>
    <w:unhideWhenUsed/>
    <w:pPr>
      <w:spacing w:after="0"/>
      <w:outlineLvl w:val="7"/>
    </w:pPr>
    <w:rPr>
      <w:b/>
      <w:i/>
      <w:color w:val="94B6D2" w:themeColor="accent1"/>
      <w:spacing w:val="10"/>
      <w:sz w:val="24"/>
    </w:rPr>
  </w:style>
  <w:style w:type="paragraph" w:styleId="Titre9">
    <w:name w:val="heading 9"/>
    <w:basedOn w:val="Normal"/>
    <w:next w:val="Normal"/>
    <w:link w:val="Titre9Car"/>
    <w:uiPriority w:val="9"/>
    <w:semiHidden/>
    <w:unhideWhenUsed/>
    <w:pPr>
      <w:spacing w:after="0"/>
      <w:outlineLvl w:val="8"/>
    </w:pPr>
    <w:rPr>
      <w:b/>
      <w:caps/>
      <w:color w:val="A5AB81" w:themeColor="accent3"/>
      <w:spacing w:val="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itation">
    <w:name w:val="Quote"/>
    <w:basedOn w:val="Normal"/>
    <w:link w:val="CitationCar"/>
    <w:uiPriority w:val="29"/>
    <w:qFormat/>
    <w:rPr>
      <w:i/>
      <w:smallCaps/>
      <w:color w:val="775F55" w:themeColor="text2"/>
      <w:spacing w:val="6"/>
    </w:rPr>
  </w:style>
  <w:style w:type="character" w:customStyle="1" w:styleId="CitationCar">
    <w:name w:val="Citation Car"/>
    <w:basedOn w:val="Policepardfaut"/>
    <w:link w:val="Citation"/>
    <w:uiPriority w:val="29"/>
    <w:rPr>
      <w:rFonts w:cs="Times New Roman"/>
      <w:i/>
      <w:smallCaps/>
      <w:color w:val="775F55" w:themeColor="text2"/>
      <w:spacing w:val="6"/>
      <w:sz w:val="23"/>
      <w:szCs w:val="23"/>
    </w:rPr>
  </w:style>
  <w:style w:type="paragraph" w:customStyle="1" w:styleId="Section">
    <w:name w:val="Section"/>
    <w:basedOn w:val="Normal"/>
    <w:uiPriority w:val="2"/>
    <w:qFormat/>
    <w:pPr>
      <w:spacing w:before="480" w:after="40" w:line="240" w:lineRule="auto"/>
    </w:pPr>
    <w:rPr>
      <w:b/>
      <w:caps/>
      <w:color w:val="DD8047" w:themeColor="accent2"/>
      <w:spacing w:val="60"/>
      <w:sz w:val="24"/>
    </w:rPr>
  </w:style>
  <w:style w:type="paragraph" w:customStyle="1" w:styleId="Sous-section">
    <w:name w:val="Sous-section"/>
    <w:basedOn w:val="Normal"/>
    <w:uiPriority w:val="3"/>
    <w:qFormat/>
    <w:pPr>
      <w:spacing w:after="40"/>
    </w:pPr>
    <w:rPr>
      <w:b/>
      <w:color w:val="94B6D2" w:themeColor="accent1"/>
      <w:spacing w:val="30"/>
      <w:sz w:val="24"/>
    </w:rPr>
  </w:style>
  <w:style w:type="paragraph" w:styleId="Listepuces">
    <w:name w:val="List Bullet"/>
    <w:basedOn w:val="Normal"/>
    <w:uiPriority w:val="36"/>
    <w:unhideWhenUsed/>
    <w:qFormat/>
    <w:pPr>
      <w:numPr>
        <w:numId w:val="21"/>
      </w:numPr>
    </w:pPr>
    <w:rPr>
      <w:sz w:val="24"/>
    </w:rPr>
  </w:style>
  <w:style w:type="character" w:styleId="Textedelespacerserv">
    <w:name w:val="Placeholder Text"/>
    <w:basedOn w:val="Policepardfaut"/>
    <w:uiPriority w:val="99"/>
    <w:unhideWhenUsed/>
    <w:rPr>
      <w:color w:val="808080"/>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Normalcentr">
    <w:name w:val="Block Text"/>
    <w:aliases w:val="Quote"/>
    <w:uiPriority w:val="40"/>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olor w:val="808080" w:themeColor="background1" w:themeShade="80"/>
      <w:sz w:val="28"/>
      <w:szCs w:val="28"/>
    </w:rPr>
  </w:style>
  <w:style w:type="character" w:styleId="Titredulivre">
    <w:name w:val="Book Title"/>
    <w:basedOn w:val="Policepardfaut"/>
    <w:uiPriority w:val="33"/>
    <w:qFormat/>
    <w:rPr>
      <w:rFonts w:asciiTheme="minorHAnsi" w:hAnsiTheme="minorHAnsi" w:cs="Times New Roman"/>
      <w:i/>
      <w:color w:val="775F55" w:themeColor="text2"/>
      <w:sz w:val="23"/>
      <w:szCs w:val="23"/>
    </w:rPr>
  </w:style>
  <w:style w:type="paragraph" w:styleId="Lgende">
    <w:name w:val="caption"/>
    <w:basedOn w:val="Normal"/>
    <w:next w:val="Normal"/>
    <w:uiPriority w:val="35"/>
    <w:unhideWhenUsed/>
    <w:rPr>
      <w:b/>
      <w:bCs/>
      <w:caps/>
      <w:sz w:val="16"/>
      <w:szCs w:val="16"/>
    </w:rPr>
  </w:style>
  <w:style w:type="character" w:styleId="Accentuation">
    <w:name w:val="Emphasis"/>
    <w:uiPriority w:val="20"/>
    <w:qFormat/>
    <w:rPr>
      <w:rFonts w:asciiTheme="minorHAnsi" w:hAnsiTheme="minorHAnsi"/>
      <w:b/>
      <w:i/>
      <w:color w:val="775F55" w:themeColor="text2"/>
      <w:spacing w:val="10"/>
      <w:sz w:val="23"/>
    </w:rPr>
  </w:style>
  <w:style w:type="paragraph" w:styleId="Pieddepage">
    <w:name w:val="footer"/>
    <w:basedOn w:val="Normal"/>
    <w:link w:val="PieddepageCar"/>
    <w:uiPriority w:val="99"/>
    <w:unhideWhenUsed/>
    <w:pPr>
      <w:tabs>
        <w:tab w:val="center" w:pos="4320"/>
        <w:tab w:val="right" w:pos="8640"/>
      </w:tabs>
    </w:pPr>
  </w:style>
  <w:style w:type="character" w:customStyle="1" w:styleId="PieddepageCar">
    <w:name w:val="Pied de page Car"/>
    <w:basedOn w:val="Policepardfaut"/>
    <w:link w:val="Pieddepage"/>
    <w:uiPriority w:val="99"/>
    <w:rPr>
      <w:rFonts w:cs="Times New Roman"/>
      <w:sz w:val="23"/>
      <w:szCs w:val="23"/>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cs="Times New Roman"/>
      <w:sz w:val="23"/>
      <w:szCs w:val="23"/>
    </w:rPr>
  </w:style>
  <w:style w:type="character" w:customStyle="1" w:styleId="Titre1Car">
    <w:name w:val="Titre 1 Car"/>
    <w:basedOn w:val="Policepardfaut"/>
    <w:link w:val="Titre1"/>
    <w:uiPriority w:val="9"/>
    <w:semiHidden/>
    <w:rPr>
      <w:rFonts w:asciiTheme="majorHAnsi" w:hAnsiTheme="majorHAnsi" w:cs="Times New Roman"/>
      <w:caps/>
      <w:color w:val="775F55" w:themeColor="text2"/>
      <w:sz w:val="32"/>
      <w:szCs w:val="32"/>
    </w:rPr>
  </w:style>
  <w:style w:type="character" w:customStyle="1" w:styleId="Titre2Car">
    <w:name w:val="Titre 2 Car"/>
    <w:basedOn w:val="Policepardfaut"/>
    <w:link w:val="Titre2"/>
    <w:uiPriority w:val="9"/>
    <w:semiHidden/>
    <w:rPr>
      <w:rFonts w:cs="Times New Roman"/>
      <w:b/>
      <w:color w:val="94B6D2" w:themeColor="accent1"/>
      <w:spacing w:val="20"/>
      <w:sz w:val="28"/>
      <w:szCs w:val="28"/>
    </w:rPr>
  </w:style>
  <w:style w:type="character" w:customStyle="1" w:styleId="Titre3Car">
    <w:name w:val="Titre 3 Car"/>
    <w:basedOn w:val="Policepardfaut"/>
    <w:link w:val="Titre3"/>
    <w:uiPriority w:val="9"/>
    <w:semiHidden/>
    <w:rPr>
      <w:rFonts w:cs="Times New Roman"/>
      <w:b/>
      <w:color w:val="000000" w:themeColor="text1"/>
      <w:spacing w:val="10"/>
      <w:sz w:val="23"/>
      <w:szCs w:val="23"/>
    </w:rPr>
  </w:style>
  <w:style w:type="character" w:customStyle="1" w:styleId="Titre4Car">
    <w:name w:val="Titre 4 Car"/>
    <w:basedOn w:val="Policepardfaut"/>
    <w:link w:val="Titre4"/>
    <w:uiPriority w:val="9"/>
    <w:semiHidden/>
    <w:rPr>
      <w:rFonts w:cs="Times New Roman"/>
      <w:caps/>
      <w:spacing w:val="14"/>
    </w:rPr>
  </w:style>
  <w:style w:type="character" w:customStyle="1" w:styleId="Titre5Car">
    <w:name w:val="Titre 5 Car"/>
    <w:basedOn w:val="Policepardfaut"/>
    <w:link w:val="Titre5"/>
    <w:uiPriority w:val="9"/>
    <w:semiHidden/>
    <w:rPr>
      <w:rFonts w:cs="Times New Roman"/>
      <w:b/>
      <w:color w:val="775F55" w:themeColor="text2"/>
      <w:spacing w:val="10"/>
      <w:sz w:val="23"/>
      <w:szCs w:val="23"/>
    </w:rPr>
  </w:style>
  <w:style w:type="character" w:customStyle="1" w:styleId="Titre6Car">
    <w:name w:val="Titre 6 Car"/>
    <w:basedOn w:val="Policepardfaut"/>
    <w:link w:val="Titre6"/>
    <w:uiPriority w:val="9"/>
    <w:semiHidden/>
    <w:rPr>
      <w:rFonts w:cs="Times New Roman"/>
      <w:b/>
      <w:color w:val="DD8047" w:themeColor="accent2"/>
      <w:spacing w:val="10"/>
      <w:sz w:val="23"/>
      <w:szCs w:val="23"/>
    </w:rPr>
  </w:style>
  <w:style w:type="character" w:customStyle="1" w:styleId="Titre7Car">
    <w:name w:val="Titre 7 Car"/>
    <w:basedOn w:val="Policepardfaut"/>
    <w:link w:val="Titre7"/>
    <w:uiPriority w:val="9"/>
    <w:semiHidden/>
    <w:rPr>
      <w:rFonts w:cs="Times New Roman"/>
      <w:smallCaps/>
      <w:color w:val="000000" w:themeColor="text1"/>
      <w:spacing w:val="10"/>
      <w:sz w:val="23"/>
      <w:szCs w:val="23"/>
    </w:rPr>
  </w:style>
  <w:style w:type="character" w:customStyle="1" w:styleId="Titre8Car">
    <w:name w:val="Titre 8 Car"/>
    <w:basedOn w:val="Policepardfaut"/>
    <w:link w:val="Titre8"/>
    <w:uiPriority w:val="9"/>
    <w:semiHidden/>
    <w:rPr>
      <w:rFonts w:cs="Times New Roman"/>
      <w:b/>
      <w:i/>
      <w:color w:val="94B6D2" w:themeColor="accent1"/>
      <w:spacing w:val="10"/>
      <w:sz w:val="24"/>
      <w:szCs w:val="24"/>
    </w:rPr>
  </w:style>
  <w:style w:type="character" w:customStyle="1" w:styleId="Titre9Car">
    <w:name w:val="Titre 9 Car"/>
    <w:basedOn w:val="Policepardfaut"/>
    <w:link w:val="Titre9"/>
    <w:uiPriority w:val="9"/>
    <w:semiHidden/>
    <w:rPr>
      <w:rFonts w:cs="Times New Roman"/>
      <w:b/>
      <w:caps/>
      <w:color w:val="A5AB81" w:themeColor="accent3"/>
      <w:spacing w:val="40"/>
      <w:sz w:val="20"/>
      <w:szCs w:val="20"/>
    </w:rPr>
  </w:style>
  <w:style w:type="character" w:styleId="Lienhypertexte">
    <w:name w:val="Hyperlink"/>
    <w:basedOn w:val="Policepardfaut"/>
    <w:uiPriority w:val="99"/>
    <w:semiHidden/>
    <w:unhideWhenUsed/>
    <w:rPr>
      <w:color w:val="F7B615" w:themeColor="hyperlink"/>
      <w:u w:val="single"/>
    </w:rPr>
  </w:style>
  <w:style w:type="character" w:styleId="Emphaseintense">
    <w:name w:val="Intense Emphasis"/>
    <w:basedOn w:val="Policepardfaut"/>
    <w:uiPriority w:val="21"/>
    <w:qFormat/>
    <w:rPr>
      <w:rFonts w:asciiTheme="minorHAnsi" w:hAnsiTheme="minorHAnsi"/>
      <w:b/>
      <w:dstrike w:val="0"/>
      <w:color w:val="DD8047" w:themeColor="accent2"/>
      <w:spacing w:val="10"/>
      <w:w w:val="100"/>
      <w:kern w:val="0"/>
      <w:position w:val="0"/>
      <w:sz w:val="23"/>
      <w:vertAlign w:val="baseline"/>
    </w:rPr>
  </w:style>
  <w:style w:type="paragraph" w:styleId="Citationintense">
    <w:name w:val="Intense Quote"/>
    <w:basedOn w:val="Normal"/>
    <w:link w:val="CitationintenseC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CitationintenseCar">
    <w:name w:val="Citation intense Car"/>
    <w:basedOn w:val="Policepardfaut"/>
    <w:link w:val="Citationintense"/>
    <w:uiPriority w:val="30"/>
    <w:rPr>
      <w:rFonts w:cs="Times New Roman"/>
      <w:b/>
      <w:color w:val="DD8047" w:themeColor="accent2"/>
      <w:sz w:val="23"/>
      <w:szCs w:val="23"/>
      <w:shd w:val="clear" w:color="auto" w:fill="FFFFFF" w:themeFill="background1"/>
    </w:rPr>
  </w:style>
  <w:style w:type="character" w:styleId="Rfrenceintense">
    <w:name w:val="Intense Reference"/>
    <w:basedOn w:val="Policepardfaut"/>
    <w:uiPriority w:val="32"/>
    <w:qFormat/>
    <w:rPr>
      <w:rFonts w:asciiTheme="minorHAnsi" w:hAnsiTheme="minorHAnsi"/>
      <w:b/>
      <w:caps/>
      <w:color w:val="94B6D2" w:themeColor="accent1"/>
      <w:spacing w:val="10"/>
      <w:w w:val="100"/>
      <w:position w:val="0"/>
      <w:sz w:val="20"/>
      <w:szCs w:val="20"/>
      <w:u w:val="single" w:color="94B6D2" w:themeColor="accent1"/>
      <w:bdr w:val="none" w:sz="0" w:space="0" w:color="auto"/>
    </w:rPr>
  </w:style>
  <w:style w:type="paragraph" w:styleId="Liste">
    <w:name w:val="List"/>
    <w:basedOn w:val="Normal"/>
    <w:uiPriority w:val="99"/>
    <w:unhideWhenUsed/>
    <w:pPr>
      <w:ind w:left="360" w:hanging="360"/>
    </w:pPr>
  </w:style>
  <w:style w:type="paragraph" w:styleId="Liste2">
    <w:name w:val="List 2"/>
    <w:basedOn w:val="Normal"/>
    <w:uiPriority w:val="99"/>
    <w:unhideWhenUsed/>
    <w:pPr>
      <w:ind w:left="720" w:hanging="360"/>
    </w:pPr>
  </w:style>
  <w:style w:type="paragraph" w:styleId="Listepuces2">
    <w:name w:val="List Bullet 2"/>
    <w:basedOn w:val="Normal"/>
    <w:uiPriority w:val="36"/>
    <w:unhideWhenUsed/>
    <w:qFormat/>
    <w:pPr>
      <w:numPr>
        <w:numId w:val="22"/>
      </w:numPr>
    </w:pPr>
    <w:rPr>
      <w:color w:val="94B6D2" w:themeColor="accent1"/>
    </w:rPr>
  </w:style>
  <w:style w:type="paragraph" w:styleId="Listepuces3">
    <w:name w:val="List Bullet 3"/>
    <w:basedOn w:val="Normal"/>
    <w:uiPriority w:val="36"/>
    <w:unhideWhenUsed/>
    <w:qFormat/>
    <w:pPr>
      <w:numPr>
        <w:numId w:val="23"/>
      </w:numPr>
    </w:pPr>
    <w:rPr>
      <w:color w:val="DD8047" w:themeColor="accent2"/>
    </w:rPr>
  </w:style>
  <w:style w:type="paragraph" w:styleId="Listepuces4">
    <w:name w:val="List Bullet 4"/>
    <w:basedOn w:val="Normal"/>
    <w:uiPriority w:val="36"/>
    <w:unhideWhenUsed/>
    <w:qFormat/>
    <w:pPr>
      <w:numPr>
        <w:numId w:val="24"/>
      </w:numPr>
    </w:pPr>
    <w:rPr>
      <w:caps/>
      <w:spacing w:val="4"/>
    </w:rPr>
  </w:style>
  <w:style w:type="paragraph" w:styleId="Listepuces5">
    <w:name w:val="List Bullet 5"/>
    <w:basedOn w:val="Normal"/>
    <w:uiPriority w:val="36"/>
    <w:unhideWhenUsed/>
    <w:qFormat/>
    <w:pPr>
      <w:numPr>
        <w:numId w:val="25"/>
      </w:numPr>
    </w:pPr>
  </w:style>
  <w:style w:type="paragraph" w:styleId="Paragraphedeliste">
    <w:name w:val="List Paragraph"/>
    <w:basedOn w:val="Normal"/>
    <w:uiPriority w:val="34"/>
    <w:unhideWhenUsed/>
    <w:qFormat/>
    <w:pPr>
      <w:ind w:left="720"/>
      <w:contextualSpacing/>
    </w:pPr>
  </w:style>
  <w:style w:type="numbering" w:customStyle="1" w:styleId="Styledelistecentral">
    <w:name w:val="Style de liste central"/>
    <w:uiPriority w:val="99"/>
    <w:pPr>
      <w:numPr>
        <w:numId w:val="11"/>
      </w:numPr>
    </w:pPr>
  </w:style>
  <w:style w:type="paragraph" w:styleId="Sansinterligne">
    <w:name w:val="No Spacing"/>
    <w:basedOn w:val="Normal"/>
    <w:uiPriority w:val="99"/>
    <w:qFormat/>
    <w:pPr>
      <w:spacing w:after="0" w:line="240" w:lineRule="auto"/>
    </w:pPr>
  </w:style>
  <w:style w:type="paragraph" w:styleId="Retraitnormal">
    <w:name w:val="Normal Indent"/>
    <w:basedOn w:val="Normal"/>
    <w:uiPriority w:val="99"/>
    <w:unhideWhenUsed/>
    <w:pPr>
      <w:numPr>
        <w:numId w:val="27"/>
      </w:numPr>
      <w:spacing w:line="300" w:lineRule="auto"/>
      <w:contextualSpacing/>
    </w:pPr>
  </w:style>
  <w:style w:type="paragraph" w:customStyle="1" w:styleId="Nom">
    <w:name w:val="Nom"/>
    <w:basedOn w:val="Normal"/>
    <w:uiPriority w:val="1"/>
    <w:qFormat/>
    <w:pPr>
      <w:spacing w:after="0"/>
    </w:pPr>
    <w:rPr>
      <w:color w:val="FFFFFF" w:themeColor="background1"/>
      <w:sz w:val="40"/>
    </w:rPr>
  </w:style>
  <w:style w:type="paragraph" w:customStyle="1" w:styleId="Adressedelexpditeur">
    <w:name w:val="Adresse de l'expéditeur"/>
    <w:basedOn w:val="Sansinterligne"/>
    <w:uiPriority w:val="4"/>
    <w:qFormat/>
    <w:pPr>
      <w:spacing w:before="240"/>
      <w:contextualSpacing/>
    </w:pPr>
    <w:rPr>
      <w:color w:val="775F55" w:themeColor="text2"/>
    </w:rPr>
  </w:style>
  <w:style w:type="character" w:styleId="lev">
    <w:name w:val="Strong"/>
    <w:uiPriority w:val="22"/>
    <w:qFormat/>
    <w:rPr>
      <w:rFonts w:asciiTheme="minorHAnsi" w:hAnsiTheme="minorHAnsi"/>
      <w:b/>
      <w:color w:val="DD8047" w:themeColor="accent2"/>
    </w:rPr>
  </w:style>
  <w:style w:type="paragraph" w:styleId="Sous-titre">
    <w:name w:val="Subtitle"/>
    <w:basedOn w:val="Normal"/>
    <w:link w:val="Sous-titreCar"/>
    <w:uiPriority w:val="11"/>
    <w:pPr>
      <w:spacing w:after="720" w:line="240" w:lineRule="auto"/>
    </w:pPr>
    <w:rPr>
      <w:rFonts w:asciiTheme="majorHAnsi" w:hAnsiTheme="majorHAnsi"/>
      <w:b/>
      <w:caps/>
      <w:color w:val="DD8047" w:themeColor="accent2"/>
      <w:spacing w:val="50"/>
      <w:sz w:val="24"/>
      <w:szCs w:val="24"/>
    </w:rPr>
  </w:style>
  <w:style w:type="character" w:customStyle="1" w:styleId="Sous-titreCar">
    <w:name w:val="Sous-titre Car"/>
    <w:basedOn w:val="Policepardfaut"/>
    <w:link w:val="Sous-titre"/>
    <w:uiPriority w:val="11"/>
    <w:rPr>
      <w:rFonts w:asciiTheme="majorHAnsi" w:hAnsiTheme="majorHAnsi" w:cs="Times New Roman"/>
      <w:b/>
      <w:caps/>
      <w:color w:val="DD8047" w:themeColor="accent2"/>
      <w:spacing w:val="50"/>
      <w:sz w:val="24"/>
    </w:rPr>
  </w:style>
  <w:style w:type="character" w:styleId="Emphaseple">
    <w:name w:val="Subtle Emphasis"/>
    <w:basedOn w:val="Policepardfaut"/>
    <w:uiPriority w:val="19"/>
    <w:qFormat/>
    <w:rPr>
      <w:rFonts w:asciiTheme="minorHAnsi" w:hAnsiTheme="minorHAnsi"/>
      <w:i/>
      <w:sz w:val="23"/>
    </w:rPr>
  </w:style>
  <w:style w:type="character" w:styleId="Rfrenceple">
    <w:name w:val="Subtle Reference"/>
    <w:basedOn w:val="Policepardfaut"/>
    <w:uiPriority w:val="31"/>
    <w:qFormat/>
    <w:rPr>
      <w:rFonts w:asciiTheme="minorHAnsi" w:hAnsiTheme="minorHAnsi"/>
      <w:b/>
      <w:i/>
      <w:color w:val="775F55" w:themeColor="text2"/>
      <w:sz w:val="23"/>
    </w:rPr>
  </w:style>
  <w:style w:type="paragraph" w:styleId="Tabledesrfrencesjuridiques">
    <w:name w:val="table of authorities"/>
    <w:basedOn w:val="Normal"/>
    <w:next w:val="Normal"/>
    <w:uiPriority w:val="99"/>
    <w:semiHidden/>
    <w:unhideWhenUsed/>
    <w:pPr>
      <w:ind w:left="220" w:hanging="220"/>
    </w:pPr>
  </w:style>
  <w:style w:type="paragraph" w:styleId="Titre">
    <w:name w:val="Title"/>
    <w:basedOn w:val="Normal"/>
    <w:link w:val="TitreCar"/>
    <w:uiPriority w:val="10"/>
    <w:pPr>
      <w:spacing w:after="0" w:line="240" w:lineRule="auto"/>
    </w:pPr>
    <w:rPr>
      <w:color w:val="775F55" w:themeColor="text2"/>
      <w:sz w:val="72"/>
      <w:szCs w:val="72"/>
    </w:rPr>
  </w:style>
  <w:style w:type="character" w:customStyle="1" w:styleId="TitreCar">
    <w:name w:val="Titre Car"/>
    <w:basedOn w:val="Policepardfaut"/>
    <w:link w:val="Titre"/>
    <w:uiPriority w:val="10"/>
    <w:rPr>
      <w:rFonts w:cs="Times New Roman"/>
      <w:color w:val="775F55" w:themeColor="text2"/>
      <w:sz w:val="72"/>
      <w:szCs w:val="72"/>
    </w:rPr>
  </w:style>
  <w:style w:type="paragraph" w:styleId="TM1">
    <w:name w:val="toc 1"/>
    <w:basedOn w:val="Normal"/>
    <w:next w:val="Normal"/>
    <w:autoRedefine/>
    <w:uiPriority w:val="99"/>
    <w:semiHidden/>
    <w:unhideWhenUsed/>
    <w:qFormat/>
    <w:pPr>
      <w:tabs>
        <w:tab w:val="right" w:leader="dot" w:pos="8630"/>
      </w:tabs>
      <w:spacing w:before="180" w:after="40" w:line="240" w:lineRule="auto"/>
    </w:pPr>
    <w:rPr>
      <w:b/>
      <w:caps/>
      <w:color w:val="775F55" w:themeColor="text2"/>
    </w:rPr>
  </w:style>
  <w:style w:type="paragraph" w:styleId="TM2">
    <w:name w:val="toc 2"/>
    <w:basedOn w:val="Normal"/>
    <w:next w:val="Normal"/>
    <w:autoRedefine/>
    <w:uiPriority w:val="99"/>
    <w:semiHidden/>
    <w:unhideWhenUsed/>
    <w:qFormat/>
    <w:pPr>
      <w:tabs>
        <w:tab w:val="right" w:leader="dot" w:pos="8630"/>
      </w:tabs>
      <w:spacing w:after="40" w:line="240" w:lineRule="auto"/>
      <w:ind w:left="144"/>
    </w:pPr>
  </w:style>
  <w:style w:type="paragraph" w:styleId="TM3">
    <w:name w:val="toc 3"/>
    <w:basedOn w:val="Normal"/>
    <w:next w:val="Normal"/>
    <w:autoRedefine/>
    <w:uiPriority w:val="99"/>
    <w:semiHidden/>
    <w:unhideWhenUsed/>
    <w:qFormat/>
    <w:pPr>
      <w:tabs>
        <w:tab w:val="right" w:leader="dot" w:pos="8630"/>
      </w:tabs>
      <w:spacing w:after="40" w:line="240" w:lineRule="auto"/>
      <w:ind w:left="288"/>
    </w:pPr>
  </w:style>
  <w:style w:type="paragraph" w:styleId="TM4">
    <w:name w:val="toc 4"/>
    <w:basedOn w:val="Normal"/>
    <w:next w:val="Normal"/>
    <w:autoRedefine/>
    <w:uiPriority w:val="99"/>
    <w:semiHidden/>
    <w:unhideWhenUsed/>
    <w:qFormat/>
    <w:pPr>
      <w:tabs>
        <w:tab w:val="right" w:leader="dot" w:pos="8630"/>
      </w:tabs>
      <w:spacing w:after="40" w:line="240" w:lineRule="auto"/>
      <w:ind w:left="432"/>
    </w:pPr>
  </w:style>
  <w:style w:type="paragraph" w:styleId="TM5">
    <w:name w:val="toc 5"/>
    <w:basedOn w:val="Normal"/>
    <w:next w:val="Normal"/>
    <w:autoRedefine/>
    <w:uiPriority w:val="99"/>
    <w:semiHidden/>
    <w:unhideWhenUsed/>
    <w:qFormat/>
    <w:pPr>
      <w:tabs>
        <w:tab w:val="right" w:leader="dot" w:pos="8630"/>
      </w:tabs>
      <w:spacing w:after="40" w:line="240" w:lineRule="auto"/>
      <w:ind w:left="576"/>
    </w:pPr>
  </w:style>
  <w:style w:type="paragraph" w:styleId="TM6">
    <w:name w:val="toc 6"/>
    <w:basedOn w:val="Normal"/>
    <w:next w:val="Normal"/>
    <w:autoRedefine/>
    <w:uiPriority w:val="99"/>
    <w:semiHidden/>
    <w:unhideWhenUsed/>
    <w:qFormat/>
    <w:pPr>
      <w:tabs>
        <w:tab w:val="right" w:leader="dot" w:pos="8630"/>
      </w:tabs>
      <w:spacing w:after="40" w:line="240" w:lineRule="auto"/>
      <w:ind w:left="720"/>
    </w:pPr>
  </w:style>
  <w:style w:type="paragraph" w:styleId="TM7">
    <w:name w:val="toc 7"/>
    <w:basedOn w:val="Normal"/>
    <w:next w:val="Normal"/>
    <w:autoRedefine/>
    <w:uiPriority w:val="99"/>
    <w:semiHidden/>
    <w:unhideWhenUsed/>
    <w:qFormat/>
    <w:pPr>
      <w:tabs>
        <w:tab w:val="right" w:leader="dot" w:pos="8630"/>
      </w:tabs>
      <w:spacing w:after="40" w:line="240" w:lineRule="auto"/>
      <w:ind w:left="864"/>
    </w:pPr>
  </w:style>
  <w:style w:type="paragraph" w:styleId="TM8">
    <w:name w:val="toc 8"/>
    <w:basedOn w:val="Normal"/>
    <w:next w:val="Normal"/>
    <w:autoRedefine/>
    <w:uiPriority w:val="99"/>
    <w:semiHidden/>
    <w:unhideWhenUsed/>
    <w:qFormat/>
    <w:pPr>
      <w:tabs>
        <w:tab w:val="right" w:leader="dot" w:pos="8630"/>
      </w:tabs>
      <w:spacing w:after="40" w:line="240" w:lineRule="auto"/>
      <w:ind w:left="1008"/>
    </w:pPr>
  </w:style>
  <w:style w:type="paragraph" w:styleId="TM9">
    <w:name w:val="toc 9"/>
    <w:basedOn w:val="Normal"/>
    <w:next w:val="Normal"/>
    <w:autoRedefine/>
    <w:uiPriority w:val="99"/>
    <w:semiHidden/>
    <w:unhideWhenUsed/>
    <w:qFormat/>
    <w:pPr>
      <w:tabs>
        <w:tab w:val="right" w:leader="dot" w:pos="8630"/>
      </w:tabs>
      <w:spacing w:after="40" w:line="240" w:lineRule="auto"/>
      <w:ind w:left="1152"/>
    </w:pPr>
  </w:style>
  <w:style w:type="paragraph" w:styleId="Date">
    <w:name w:val="Date"/>
    <w:basedOn w:val="Sansinterligne"/>
    <w:next w:val="Normal"/>
    <w:link w:val="DateCar"/>
    <w:uiPriority w:val="99"/>
    <w:unhideWhenUsed/>
    <w:pPr>
      <w:framePr w:wrap="around" w:hAnchor="page" w:xAlign="center" w:yAlign="top"/>
      <w:contextualSpacing/>
      <w:suppressOverlap/>
      <w:jc w:val="center"/>
    </w:pPr>
    <w:rPr>
      <w:b/>
      <w:color w:val="FFFFFF" w:themeColor="background1"/>
    </w:rPr>
  </w:style>
  <w:style w:type="character" w:customStyle="1" w:styleId="DateCar">
    <w:name w:val="Date Car"/>
    <w:basedOn w:val="Policepardfaut"/>
    <w:link w:val="Date"/>
    <w:uiPriority w:val="99"/>
    <w:rPr>
      <w:rFonts w:cs="Times New Roman"/>
      <w:b/>
      <w:color w:val="FFFFFF" w:themeColor="background1"/>
      <w:sz w:val="23"/>
      <w:szCs w:val="23"/>
    </w:rPr>
  </w:style>
  <w:style w:type="paragraph" w:customStyle="1" w:styleId="Pieddepagepaire">
    <w:name w:val="Pied de page paire"/>
    <w:basedOn w:val="Normal"/>
    <w:uiPriority w:val="39"/>
    <w:semiHidden/>
    <w:unhideWhenUsed/>
    <w:qFormat/>
    <w:pPr>
      <w:pBdr>
        <w:top w:val="single" w:sz="4" w:space="1" w:color="94B6D2" w:themeColor="accent1"/>
      </w:pBdr>
    </w:pPr>
    <w:rPr>
      <w:color w:val="775F55" w:themeColor="text2"/>
      <w:sz w:val="20"/>
    </w:rPr>
  </w:style>
  <w:style w:type="paragraph" w:customStyle="1" w:styleId="Pieddepageimpaire">
    <w:name w:val="Pied de page impaire"/>
    <w:basedOn w:val="Normal"/>
    <w:unhideWhenUsed/>
    <w:qFormat/>
    <w:pPr>
      <w:pBdr>
        <w:top w:val="single" w:sz="4" w:space="1" w:color="94B6D2" w:themeColor="accent1"/>
      </w:pBdr>
      <w:jc w:val="right"/>
    </w:pPr>
    <w:rPr>
      <w:color w:val="775F55" w:themeColor="text2"/>
      <w:sz w:val="20"/>
    </w:rPr>
  </w:style>
  <w:style w:type="paragraph" w:customStyle="1" w:styleId="En-ttedepagepaire">
    <w:name w:val="En-tête de page paire"/>
    <w:basedOn w:val="Sansinterligne"/>
    <w:uiPriority w:val="39"/>
    <w:semiHidden/>
    <w:unhideWhenUsed/>
    <w:qFormat/>
    <w:pPr>
      <w:pBdr>
        <w:bottom w:val="single" w:sz="4" w:space="1" w:color="94B6D2" w:themeColor="accent1"/>
      </w:pBdr>
    </w:pPr>
    <w:rPr>
      <w:b/>
      <w:color w:val="775F55" w:themeColor="text2"/>
      <w:sz w:val="20"/>
    </w:rPr>
  </w:style>
  <w:style w:type="paragraph" w:customStyle="1" w:styleId="En-ttedepageimpaire">
    <w:name w:val="En-tête de page impaire"/>
    <w:basedOn w:val="Sansinterligne"/>
    <w:unhideWhenUsed/>
    <w:qFormat/>
    <w:pPr>
      <w:pBdr>
        <w:bottom w:val="single" w:sz="4" w:space="1" w:color="94B6D2" w:themeColor="accent1"/>
      </w:pBdr>
      <w:jc w:val="right"/>
    </w:pPr>
    <w:rPr>
      <w:b/>
      <w:color w:val="775F55" w:themeColor="text2"/>
      <w:sz w:val="20"/>
    </w:rPr>
  </w:style>
  <w:style w:type="paragraph" w:customStyle="1" w:styleId="Adressedelexpditeur0">
    <w:name w:val="Adresse de l'expéditeur"/>
    <w:basedOn w:val="Sansinterligne"/>
    <w:uiPriority w:val="2"/>
    <w:unhideWhenUsed/>
    <w:qFormat/>
  </w:style>
  <w:style w:type="paragraph" w:customStyle="1" w:styleId="Nomdelasocit">
    <w:name w:val="Nom de la société"/>
    <w:basedOn w:val="Normal"/>
    <w:uiPriority w:val="4"/>
    <w:qFormat/>
    <w:pPr>
      <w:spacing w:after="0"/>
    </w:pPr>
    <w:rPr>
      <w:b/>
      <w:color w:val="775F55" w:themeColor="text2"/>
      <w:sz w:val="36"/>
      <w:szCs w:val="36"/>
    </w:rPr>
  </w:style>
  <w:style w:type="paragraph" w:customStyle="1" w:styleId="Contenudetableau">
    <w:name w:val="Contenu de tableau"/>
    <w:basedOn w:val="Normal"/>
    <w:rsid w:val="00631DDE"/>
    <w:pPr>
      <w:widowControl w:val="0"/>
      <w:suppressLineNumbers/>
      <w:suppressAutoHyphens/>
      <w:spacing w:after="0" w:line="240" w:lineRule="auto"/>
    </w:pPr>
    <w:rPr>
      <w:rFonts w:ascii="Times New Roman" w:eastAsia="SimSun" w:hAnsi="Times New Roman" w:cs="Mangal"/>
      <w:kern w:val="1"/>
      <w:sz w:val="24"/>
      <w:szCs w:val="24"/>
      <w:lang w:eastAsia="hi-IN" w:bidi="hi-IN"/>
      <w14:ligatures w14:val="none"/>
    </w:rPr>
  </w:style>
  <w:style w:type="paragraph" w:customStyle="1" w:styleId="Titre10">
    <w:name w:val="Titre1"/>
    <w:basedOn w:val="Normal"/>
    <w:next w:val="Corpsdetexte"/>
    <w:rsid w:val="00BB4DA4"/>
    <w:pPr>
      <w:keepNext/>
      <w:widowControl w:val="0"/>
      <w:suppressAutoHyphens/>
      <w:spacing w:before="240" w:after="120" w:line="240" w:lineRule="auto"/>
    </w:pPr>
    <w:rPr>
      <w:rFonts w:ascii="Arial" w:eastAsia="SimSun" w:hAnsi="Arial" w:cs="Mangal"/>
      <w:kern w:val="1"/>
      <w:sz w:val="28"/>
      <w:szCs w:val="28"/>
      <w:lang w:eastAsia="hi-IN" w:bidi="hi-IN"/>
      <w14:ligatures w14:val="none"/>
    </w:rPr>
  </w:style>
  <w:style w:type="paragraph" w:styleId="Corpsdetexte">
    <w:name w:val="Body Text"/>
    <w:basedOn w:val="Normal"/>
    <w:link w:val="CorpsdetexteCar"/>
    <w:semiHidden/>
    <w:rsid w:val="00BB4DA4"/>
    <w:pPr>
      <w:widowControl w:val="0"/>
      <w:suppressAutoHyphens/>
      <w:spacing w:after="120" w:line="240" w:lineRule="auto"/>
    </w:pPr>
    <w:rPr>
      <w:rFonts w:ascii="Times New Roman" w:eastAsia="SimSun" w:hAnsi="Times New Roman" w:cs="Mangal"/>
      <w:kern w:val="1"/>
      <w:sz w:val="24"/>
      <w:szCs w:val="24"/>
      <w:lang w:eastAsia="hi-IN" w:bidi="hi-IN"/>
      <w14:ligatures w14:val="none"/>
    </w:rPr>
  </w:style>
  <w:style w:type="character" w:customStyle="1" w:styleId="CorpsdetexteCar">
    <w:name w:val="Corps de texte Car"/>
    <w:basedOn w:val="Policepardfaut"/>
    <w:link w:val="Corpsdetexte"/>
    <w:semiHidden/>
    <w:rsid w:val="00BB4DA4"/>
    <w:rPr>
      <w:rFonts w:ascii="Times New Roman" w:eastAsia="SimSun" w:hAnsi="Times New Roman" w:cs="Mangal"/>
      <w:kern w:val="1"/>
      <w:sz w:val="24"/>
      <w:szCs w:val="24"/>
      <w:lang w:eastAsia="hi-IN" w:bidi="hi-IN"/>
      <w14:ligatures w14:val="none"/>
    </w:rPr>
  </w:style>
  <w:style w:type="paragraph" w:customStyle="1" w:styleId="Titre41">
    <w:name w:val="Titre 41"/>
    <w:basedOn w:val="Normal"/>
    <w:next w:val="Normal"/>
    <w:rsid w:val="007774BE"/>
    <w:pPr>
      <w:keepNext/>
      <w:widowControl w:val="0"/>
      <w:numPr>
        <w:ilvl w:val="3"/>
        <w:numId w:val="31"/>
      </w:numPr>
      <w:tabs>
        <w:tab w:val="left" w:pos="705"/>
      </w:tabs>
      <w:suppressAutoHyphens/>
      <w:spacing w:after="0" w:line="240" w:lineRule="auto"/>
      <w:jc w:val="both"/>
      <w:outlineLvl w:val="3"/>
    </w:pPr>
    <w:rPr>
      <w:rFonts w:ascii="Garamond" w:eastAsia="Garamond" w:hAnsi="Garamond" w:cs="Courier New"/>
      <w:b/>
      <w:color w:val="000000"/>
      <w:kern w:val="0"/>
      <w:sz w:val="24"/>
      <w:szCs w:val="24"/>
      <w:lang w:eastAsia="hi-IN" w:bidi="hi-IN"/>
      <w14:ligatures w14:val="none"/>
    </w:rPr>
  </w:style>
  <w:style w:type="paragraph" w:customStyle="1" w:styleId="Default">
    <w:name w:val="Default"/>
    <w:rsid w:val="00EC7857"/>
    <w:pPr>
      <w:autoSpaceDE w:val="0"/>
      <w:autoSpaceDN w:val="0"/>
      <w:adjustRightInd w:val="0"/>
      <w:spacing w:after="0" w:line="240" w:lineRule="auto"/>
    </w:pPr>
    <w:rPr>
      <w:rFonts w:ascii="Calibri" w:hAnsi="Calibri" w:cs="Calibri"/>
      <w:color w:val="000000"/>
      <w:kern w:val="0"/>
      <w:sz w:val="24"/>
      <w:szCs w:val="24"/>
      <w:lang w:eastAsia="en-US"/>
      <w14:ligatures w14:val="none"/>
    </w:rPr>
  </w:style>
  <w:style w:type="paragraph" w:styleId="PrformatHTML">
    <w:name w:val="HTML Preformatted"/>
    <w:basedOn w:val="Normal"/>
    <w:link w:val="PrformatHTMLCar"/>
    <w:uiPriority w:val="99"/>
    <w:unhideWhenUsed/>
    <w:rsid w:val="00EC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PrformatHTMLCar">
    <w:name w:val="Préformaté HTML Car"/>
    <w:basedOn w:val="Policepardfaut"/>
    <w:link w:val="PrformatHTML"/>
    <w:uiPriority w:val="99"/>
    <w:rsid w:val="00EC7857"/>
    <w:rPr>
      <w:rFonts w:ascii="Courier New" w:eastAsia="Times New Roman" w:hAnsi="Courier New" w:cs="Courier New"/>
      <w:kern w:val="0"/>
      <w:sz w:val="20"/>
      <w14:ligatures w14:val="none"/>
    </w:rPr>
  </w:style>
  <w:style w:type="paragraph" w:styleId="Retraitcorpsdetexte">
    <w:name w:val="Body Text Indent"/>
    <w:basedOn w:val="Normal"/>
    <w:link w:val="RetraitcorpsdetexteCar"/>
    <w:uiPriority w:val="99"/>
    <w:unhideWhenUsed/>
    <w:rsid w:val="00AF4DAD"/>
    <w:pPr>
      <w:spacing w:after="120"/>
      <w:ind w:left="283"/>
    </w:pPr>
  </w:style>
  <w:style w:type="character" w:customStyle="1" w:styleId="RetraitcorpsdetexteCar">
    <w:name w:val="Retrait corps de texte Car"/>
    <w:basedOn w:val="Policepardfaut"/>
    <w:link w:val="Retraitcorpsdetexte"/>
    <w:uiPriority w:val="99"/>
    <w:rsid w:val="00AF4DAD"/>
  </w:style>
  <w:style w:type="character" w:customStyle="1" w:styleId="F-TextePAOCar">
    <w:name w:val="F-Texte PAO Car"/>
    <w:link w:val="F-TextePAO"/>
    <w:locked/>
    <w:rsid w:val="00AF4DAD"/>
    <w:rPr>
      <w:rFonts w:ascii="Trebuchet MS" w:eastAsia="Times" w:hAnsi="Trebuchet MS"/>
      <w:sz w:val="18"/>
      <w:szCs w:val="18"/>
    </w:rPr>
  </w:style>
  <w:style w:type="paragraph" w:customStyle="1" w:styleId="F-TextePAO">
    <w:name w:val="F-Texte PAO"/>
    <w:next w:val="Normal"/>
    <w:link w:val="F-TextePAOCar"/>
    <w:rsid w:val="00AF4DAD"/>
    <w:pPr>
      <w:spacing w:before="170" w:after="0" w:line="240" w:lineRule="exact"/>
      <w:ind w:firstLine="567"/>
      <w:jc w:val="both"/>
    </w:pPr>
    <w:rPr>
      <w:rFonts w:ascii="Trebuchet MS" w:eastAsia="Times" w:hAnsi="Trebuchet MS"/>
      <w:sz w:val="18"/>
      <w:szCs w:val="18"/>
    </w:rPr>
  </w:style>
  <w:style w:type="paragraph" w:customStyle="1" w:styleId="Titre30">
    <w:name w:val="Titre3"/>
    <w:basedOn w:val="Normal"/>
    <w:next w:val="Normal"/>
    <w:qFormat/>
    <w:rsid w:val="0097300A"/>
    <w:pPr>
      <w:pBdr>
        <w:top w:val="single" w:sz="4" w:space="1" w:color="94B6D2" w:themeColor="accent1"/>
        <w:left w:val="single" w:sz="4" w:space="4" w:color="94B6D2" w:themeColor="accent1"/>
        <w:bottom w:val="single" w:sz="4" w:space="1" w:color="94B6D2" w:themeColor="accent1"/>
        <w:right w:val="single" w:sz="4" w:space="4" w:color="94B6D2" w:themeColor="accent1"/>
      </w:pBdr>
      <w:shd w:val="clear" w:color="auto" w:fill="94B6D2" w:themeFill="accent1"/>
      <w:spacing w:before="40" w:after="0" w:line="276" w:lineRule="auto"/>
    </w:pPr>
    <w:rPr>
      <w:rFonts w:eastAsiaTheme="minorEastAsia" w:cstheme="minorBidi"/>
      <w:smallCaps/>
      <w:color w:val="FFFFFF" w:themeColor="background1"/>
      <w:kern w:val="2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13953">
      <w:bodyDiv w:val="1"/>
      <w:marLeft w:val="0"/>
      <w:marRight w:val="0"/>
      <w:marTop w:val="0"/>
      <w:marBottom w:val="0"/>
      <w:divBdr>
        <w:top w:val="none" w:sz="0" w:space="0" w:color="auto"/>
        <w:left w:val="none" w:sz="0" w:space="0" w:color="auto"/>
        <w:bottom w:val="none" w:sz="0" w:space="0" w:color="auto"/>
        <w:right w:val="none" w:sz="0" w:space="0" w:color="auto"/>
      </w:divBdr>
      <w:divsChild>
        <w:div w:id="1815443619">
          <w:marLeft w:val="0"/>
          <w:marRight w:val="0"/>
          <w:marTop w:val="0"/>
          <w:marBottom w:val="0"/>
          <w:divBdr>
            <w:top w:val="none" w:sz="0" w:space="0" w:color="auto"/>
            <w:left w:val="none" w:sz="0" w:space="0" w:color="auto"/>
            <w:bottom w:val="none" w:sz="0" w:space="0" w:color="auto"/>
            <w:right w:val="none" w:sz="0" w:space="0" w:color="auto"/>
          </w:divBdr>
        </w:div>
      </w:divsChild>
    </w:div>
    <w:div w:id="1704598381">
      <w:bodyDiv w:val="1"/>
      <w:marLeft w:val="0"/>
      <w:marRight w:val="0"/>
      <w:marTop w:val="0"/>
      <w:marBottom w:val="0"/>
      <w:divBdr>
        <w:top w:val="none" w:sz="0" w:space="0" w:color="auto"/>
        <w:left w:val="none" w:sz="0" w:space="0" w:color="auto"/>
        <w:bottom w:val="none" w:sz="0" w:space="0" w:color="auto"/>
        <w:right w:val="none" w:sz="0" w:space="0" w:color="auto"/>
      </w:divBdr>
    </w:div>
    <w:div w:id="1722710414">
      <w:bodyDiv w:val="1"/>
      <w:marLeft w:val="0"/>
      <w:marRight w:val="0"/>
      <w:marTop w:val="0"/>
      <w:marBottom w:val="0"/>
      <w:divBdr>
        <w:top w:val="none" w:sz="0" w:space="0" w:color="auto"/>
        <w:left w:val="none" w:sz="0" w:space="0" w:color="auto"/>
        <w:bottom w:val="none" w:sz="0" w:space="0" w:color="auto"/>
        <w:right w:val="none" w:sz="0" w:space="0" w:color="auto"/>
      </w:divBdr>
    </w:div>
    <w:div w:id="1749304039">
      <w:bodyDiv w:val="1"/>
      <w:marLeft w:val="0"/>
      <w:marRight w:val="0"/>
      <w:marTop w:val="0"/>
      <w:marBottom w:val="0"/>
      <w:divBdr>
        <w:top w:val="none" w:sz="0" w:space="0" w:color="auto"/>
        <w:left w:val="none" w:sz="0" w:space="0" w:color="auto"/>
        <w:bottom w:val="none" w:sz="0" w:space="0" w:color="auto"/>
        <w:right w:val="none" w:sz="0" w:space="0" w:color="auto"/>
      </w:divBdr>
    </w:div>
    <w:div w:id="2042513694">
      <w:bodyDiv w:val="1"/>
      <w:marLeft w:val="0"/>
      <w:marRight w:val="0"/>
      <w:marTop w:val="0"/>
      <w:marBottom w:val="0"/>
      <w:divBdr>
        <w:top w:val="none" w:sz="0" w:space="0" w:color="auto"/>
        <w:left w:val="none" w:sz="0" w:space="0" w:color="auto"/>
        <w:bottom w:val="none" w:sz="0" w:space="0" w:color="auto"/>
        <w:right w:val="none" w:sz="0" w:space="0" w:color="auto"/>
      </w:divBdr>
      <w:divsChild>
        <w:div w:id="224679648">
          <w:marLeft w:val="0"/>
          <w:marRight w:val="0"/>
          <w:marTop w:val="0"/>
          <w:marBottom w:val="0"/>
          <w:divBdr>
            <w:top w:val="none" w:sz="0" w:space="0" w:color="auto"/>
            <w:left w:val="none" w:sz="0" w:space="0" w:color="auto"/>
            <w:bottom w:val="none" w:sz="0" w:space="0" w:color="auto"/>
            <w:right w:val="none" w:sz="0" w:space="0" w:color="auto"/>
          </w:divBdr>
          <w:divsChild>
            <w:div w:id="1744066950">
              <w:marLeft w:val="0"/>
              <w:marRight w:val="0"/>
              <w:marTop w:val="0"/>
              <w:marBottom w:val="0"/>
              <w:divBdr>
                <w:top w:val="none" w:sz="0" w:space="0" w:color="auto"/>
                <w:left w:val="none" w:sz="0" w:space="0" w:color="auto"/>
                <w:bottom w:val="none" w:sz="0" w:space="0" w:color="auto"/>
                <w:right w:val="none" w:sz="0" w:space="0" w:color="auto"/>
              </w:divBdr>
              <w:divsChild>
                <w:div w:id="816722522">
                  <w:marLeft w:val="0"/>
                  <w:marRight w:val="0"/>
                  <w:marTop w:val="0"/>
                  <w:marBottom w:val="0"/>
                  <w:divBdr>
                    <w:top w:val="none" w:sz="0" w:space="0" w:color="auto"/>
                    <w:left w:val="none" w:sz="0" w:space="0" w:color="auto"/>
                    <w:bottom w:val="none" w:sz="0" w:space="0" w:color="auto"/>
                    <w:right w:val="none" w:sz="0" w:space="0" w:color="auto"/>
                  </w:divBdr>
                </w:div>
                <w:div w:id="859783625">
                  <w:marLeft w:val="0"/>
                  <w:marRight w:val="0"/>
                  <w:marTop w:val="0"/>
                  <w:marBottom w:val="0"/>
                  <w:divBdr>
                    <w:top w:val="none" w:sz="0" w:space="0" w:color="auto"/>
                    <w:left w:val="none" w:sz="0" w:space="0" w:color="auto"/>
                    <w:bottom w:val="none" w:sz="0" w:space="0" w:color="auto"/>
                    <w:right w:val="none" w:sz="0" w:space="0" w:color="auto"/>
                  </w:divBdr>
                </w:div>
                <w:div w:id="1315833230">
                  <w:marLeft w:val="0"/>
                  <w:marRight w:val="0"/>
                  <w:marTop w:val="0"/>
                  <w:marBottom w:val="0"/>
                  <w:divBdr>
                    <w:top w:val="none" w:sz="0" w:space="0" w:color="auto"/>
                    <w:left w:val="none" w:sz="0" w:space="0" w:color="auto"/>
                    <w:bottom w:val="none" w:sz="0" w:space="0" w:color="auto"/>
                    <w:right w:val="none" w:sz="0" w:space="0" w:color="auto"/>
                  </w:divBdr>
                </w:div>
                <w:div w:id="567233709">
                  <w:marLeft w:val="0"/>
                  <w:marRight w:val="0"/>
                  <w:marTop w:val="0"/>
                  <w:marBottom w:val="0"/>
                  <w:divBdr>
                    <w:top w:val="none" w:sz="0" w:space="0" w:color="auto"/>
                    <w:left w:val="none" w:sz="0" w:space="0" w:color="auto"/>
                    <w:bottom w:val="none" w:sz="0" w:space="0" w:color="auto"/>
                    <w:right w:val="none" w:sz="0" w:space="0" w:color="auto"/>
                  </w:divBdr>
                </w:div>
                <w:div w:id="471483802">
                  <w:marLeft w:val="0"/>
                  <w:marRight w:val="0"/>
                  <w:marTop w:val="0"/>
                  <w:marBottom w:val="0"/>
                  <w:divBdr>
                    <w:top w:val="none" w:sz="0" w:space="0" w:color="auto"/>
                    <w:left w:val="none" w:sz="0" w:space="0" w:color="auto"/>
                    <w:bottom w:val="none" w:sz="0" w:space="0" w:color="auto"/>
                    <w:right w:val="none" w:sz="0" w:space="0" w:color="auto"/>
                  </w:divBdr>
                </w:div>
                <w:div w:id="1199124598">
                  <w:marLeft w:val="0"/>
                  <w:marRight w:val="0"/>
                  <w:marTop w:val="0"/>
                  <w:marBottom w:val="0"/>
                  <w:divBdr>
                    <w:top w:val="none" w:sz="0" w:space="0" w:color="auto"/>
                    <w:left w:val="none" w:sz="0" w:space="0" w:color="auto"/>
                    <w:bottom w:val="none" w:sz="0" w:space="0" w:color="auto"/>
                    <w:right w:val="none" w:sz="0" w:space="0" w:color="auto"/>
                  </w:divBdr>
                </w:div>
                <w:div w:id="722556046">
                  <w:marLeft w:val="0"/>
                  <w:marRight w:val="0"/>
                  <w:marTop w:val="0"/>
                  <w:marBottom w:val="0"/>
                  <w:divBdr>
                    <w:top w:val="none" w:sz="0" w:space="0" w:color="auto"/>
                    <w:left w:val="none" w:sz="0" w:space="0" w:color="auto"/>
                    <w:bottom w:val="none" w:sz="0" w:space="0" w:color="auto"/>
                    <w:right w:val="none" w:sz="0" w:space="0" w:color="auto"/>
                  </w:divBdr>
                </w:div>
                <w:div w:id="19326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914">
          <w:marLeft w:val="0"/>
          <w:marRight w:val="0"/>
          <w:marTop w:val="0"/>
          <w:marBottom w:val="0"/>
          <w:divBdr>
            <w:top w:val="none" w:sz="0" w:space="0" w:color="auto"/>
            <w:left w:val="none" w:sz="0" w:space="0" w:color="auto"/>
            <w:bottom w:val="none" w:sz="0" w:space="0" w:color="auto"/>
            <w:right w:val="none" w:sz="0" w:space="0" w:color="auto"/>
          </w:divBdr>
          <w:divsChild>
            <w:div w:id="2048724006">
              <w:marLeft w:val="0"/>
              <w:marRight w:val="0"/>
              <w:marTop w:val="0"/>
              <w:marBottom w:val="0"/>
              <w:divBdr>
                <w:top w:val="none" w:sz="0" w:space="0" w:color="auto"/>
                <w:left w:val="none" w:sz="0" w:space="0" w:color="auto"/>
                <w:bottom w:val="none" w:sz="0" w:space="0" w:color="auto"/>
                <w:right w:val="none" w:sz="0" w:space="0" w:color="auto"/>
              </w:divBdr>
              <w:divsChild>
                <w:div w:id="2051877272">
                  <w:marLeft w:val="0"/>
                  <w:marRight w:val="0"/>
                  <w:marTop w:val="0"/>
                  <w:marBottom w:val="0"/>
                  <w:divBdr>
                    <w:top w:val="none" w:sz="0" w:space="0" w:color="auto"/>
                    <w:left w:val="none" w:sz="0" w:space="0" w:color="auto"/>
                    <w:bottom w:val="none" w:sz="0" w:space="0" w:color="auto"/>
                    <w:right w:val="none" w:sz="0" w:space="0" w:color="auto"/>
                  </w:divBdr>
                </w:div>
                <w:div w:id="1367945972">
                  <w:marLeft w:val="0"/>
                  <w:marRight w:val="0"/>
                  <w:marTop w:val="0"/>
                  <w:marBottom w:val="0"/>
                  <w:divBdr>
                    <w:top w:val="none" w:sz="0" w:space="0" w:color="auto"/>
                    <w:left w:val="none" w:sz="0" w:space="0" w:color="auto"/>
                    <w:bottom w:val="none" w:sz="0" w:space="0" w:color="auto"/>
                    <w:right w:val="none" w:sz="0" w:space="0" w:color="auto"/>
                  </w:divBdr>
                </w:div>
                <w:div w:id="1512571554">
                  <w:marLeft w:val="0"/>
                  <w:marRight w:val="0"/>
                  <w:marTop w:val="0"/>
                  <w:marBottom w:val="0"/>
                  <w:divBdr>
                    <w:top w:val="none" w:sz="0" w:space="0" w:color="auto"/>
                    <w:left w:val="none" w:sz="0" w:space="0" w:color="auto"/>
                    <w:bottom w:val="none" w:sz="0" w:space="0" w:color="auto"/>
                    <w:right w:val="none" w:sz="0" w:space="0" w:color="auto"/>
                  </w:divBdr>
                </w:div>
                <w:div w:id="2019305474">
                  <w:marLeft w:val="0"/>
                  <w:marRight w:val="0"/>
                  <w:marTop w:val="0"/>
                  <w:marBottom w:val="0"/>
                  <w:divBdr>
                    <w:top w:val="none" w:sz="0" w:space="0" w:color="auto"/>
                    <w:left w:val="none" w:sz="0" w:space="0" w:color="auto"/>
                    <w:bottom w:val="none" w:sz="0" w:space="0" w:color="auto"/>
                    <w:right w:val="none" w:sz="0" w:space="0" w:color="auto"/>
                  </w:divBdr>
                </w:div>
                <w:div w:id="1865945376">
                  <w:marLeft w:val="0"/>
                  <w:marRight w:val="0"/>
                  <w:marTop w:val="0"/>
                  <w:marBottom w:val="0"/>
                  <w:divBdr>
                    <w:top w:val="none" w:sz="0" w:space="0" w:color="auto"/>
                    <w:left w:val="none" w:sz="0" w:space="0" w:color="auto"/>
                    <w:bottom w:val="none" w:sz="0" w:space="0" w:color="auto"/>
                    <w:right w:val="none" w:sz="0" w:space="0" w:color="auto"/>
                  </w:divBdr>
                </w:div>
                <w:div w:id="2064327512">
                  <w:marLeft w:val="0"/>
                  <w:marRight w:val="0"/>
                  <w:marTop w:val="0"/>
                  <w:marBottom w:val="0"/>
                  <w:divBdr>
                    <w:top w:val="none" w:sz="0" w:space="0" w:color="auto"/>
                    <w:left w:val="none" w:sz="0" w:space="0" w:color="auto"/>
                    <w:bottom w:val="none" w:sz="0" w:space="0" w:color="auto"/>
                    <w:right w:val="none" w:sz="0" w:space="0" w:color="auto"/>
                  </w:divBdr>
                </w:div>
                <w:div w:id="2137210288">
                  <w:marLeft w:val="0"/>
                  <w:marRight w:val="0"/>
                  <w:marTop w:val="0"/>
                  <w:marBottom w:val="0"/>
                  <w:divBdr>
                    <w:top w:val="none" w:sz="0" w:space="0" w:color="auto"/>
                    <w:left w:val="none" w:sz="0" w:space="0" w:color="auto"/>
                    <w:bottom w:val="none" w:sz="0" w:space="0" w:color="auto"/>
                    <w:right w:val="none" w:sz="0" w:space="0" w:color="auto"/>
                  </w:divBdr>
                </w:div>
                <w:div w:id="641622613">
                  <w:marLeft w:val="0"/>
                  <w:marRight w:val="0"/>
                  <w:marTop w:val="0"/>
                  <w:marBottom w:val="0"/>
                  <w:divBdr>
                    <w:top w:val="none" w:sz="0" w:space="0" w:color="auto"/>
                    <w:left w:val="none" w:sz="0" w:space="0" w:color="auto"/>
                    <w:bottom w:val="none" w:sz="0" w:space="0" w:color="auto"/>
                    <w:right w:val="none" w:sz="0" w:space="0" w:color="auto"/>
                  </w:divBdr>
                </w:div>
                <w:div w:id="19820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8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ctu.unistra.fr/index.php?id=20917"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actu.unistra.fr/index.php?id=2091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pe.unistra.fr/uploads/media/Maquette_MEEF_PIF_TFE_version_finale2_02.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ctu.unistra.fr/index.php?id=20917" TargetMode="External"/><Relationship Id="rId5" Type="http://schemas.openxmlformats.org/officeDocument/2006/relationships/settings" Target="settings.xml"/><Relationship Id="rId15" Type="http://schemas.openxmlformats.org/officeDocument/2006/relationships/hyperlink" Target="http://www.lactu.unistra.fr/index.php?id=20917" TargetMode="External"/><Relationship Id="rId10" Type="http://schemas.openxmlformats.org/officeDocument/2006/relationships/hyperlink" Target="https://doi.org/10.1111/ijtd.1226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actu.unistra.fr/index.php?id=209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ia\AppData\Roaming\Microsoft\Templates\CV%20(Th&#232;me%20M&#233;di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2805616F59487C809FF0916E6F40B7"/>
        <w:category>
          <w:name w:val="Général"/>
          <w:gallery w:val="placeholder"/>
        </w:category>
        <w:types>
          <w:type w:val="bbPlcHdr"/>
        </w:types>
        <w:behaviors>
          <w:behavior w:val="content"/>
        </w:behaviors>
        <w:guid w:val="{C4789421-C91A-4583-ADC5-251586D76A79}"/>
      </w:docPartPr>
      <w:docPartBody>
        <w:p w:rsidR="00B00B69" w:rsidRDefault="00004D51">
          <w:pPr>
            <w:pStyle w:val="592805616F59487C809FF0916E6F40B7"/>
          </w:pPr>
          <w:r>
            <w:rPr>
              <w:rStyle w:val="Textedelespacerserv"/>
            </w:rPr>
            <w:t>Choisissez un bloc de construction.</w:t>
          </w:r>
        </w:p>
      </w:docPartBody>
    </w:docPart>
    <w:docPart>
      <w:docPartPr>
        <w:name w:val="EFBDA07FD503475992F62A1A50A98170"/>
        <w:category>
          <w:name w:val="Général"/>
          <w:gallery w:val="placeholder"/>
        </w:category>
        <w:types>
          <w:type w:val="bbPlcHdr"/>
        </w:types>
        <w:behaviors>
          <w:behavior w:val="content"/>
        </w:behaviors>
        <w:guid w:val="{0A8099E2-146E-4845-9F0F-042819F75D04}"/>
      </w:docPartPr>
      <w:docPartBody>
        <w:p w:rsidR="00B00B69" w:rsidRDefault="00004D51">
          <w:pPr>
            <w:pStyle w:val="EFBDA07FD503475992F62A1A50A98170"/>
          </w:pPr>
          <w:r>
            <w:t>[Votre nom]</w:t>
          </w:r>
        </w:p>
      </w:docPartBody>
    </w:docPart>
    <w:docPart>
      <w:docPartPr>
        <w:name w:val="75781A272511479A97C1F46D60CE3DB1"/>
        <w:category>
          <w:name w:val="Général"/>
          <w:gallery w:val="placeholder"/>
        </w:category>
        <w:types>
          <w:type w:val="bbPlcHdr"/>
        </w:types>
        <w:behaviors>
          <w:behavior w:val="content"/>
        </w:behaviors>
        <w:guid w:val="{AE57DFEC-9A92-44BC-AF9C-FC6104735524}"/>
      </w:docPartPr>
      <w:docPartBody>
        <w:p w:rsidR="00B00B69" w:rsidRDefault="00004D51">
          <w:pPr>
            <w:pStyle w:val="75781A272511479A97C1F46D60CE3DB1"/>
          </w:pPr>
          <w:r>
            <w:t>[Choisir la date]</w:t>
          </w:r>
        </w:p>
      </w:docPartBody>
    </w:docPart>
    <w:docPart>
      <w:docPartPr>
        <w:name w:val="0A32273E93C14647875BD329E63BE384"/>
        <w:category>
          <w:name w:val="Général"/>
          <w:gallery w:val="placeholder"/>
        </w:category>
        <w:types>
          <w:type w:val="bbPlcHdr"/>
        </w:types>
        <w:behaviors>
          <w:behavior w:val="content"/>
        </w:behaviors>
        <w:guid w:val="{350ABEE3-6E80-4ECA-BEFF-316F4BF83E18}"/>
      </w:docPartPr>
      <w:docPartBody>
        <w:p w:rsidR="00B00B69" w:rsidRDefault="00C35D4A" w:rsidP="00C35D4A">
          <w:pPr>
            <w:pStyle w:val="0A32273E93C14647875BD329E63BE384"/>
          </w:pPr>
          <w:r>
            <w:t>[Fonction]</w:t>
          </w:r>
        </w:p>
      </w:docPartBody>
    </w:docPart>
    <w:docPart>
      <w:docPartPr>
        <w:name w:val="8F553F85C8C74B57BCA30CBB6A83ED41"/>
        <w:category>
          <w:name w:val="Général"/>
          <w:gallery w:val="placeholder"/>
        </w:category>
        <w:types>
          <w:type w:val="bbPlcHdr"/>
        </w:types>
        <w:behaviors>
          <w:behavior w:val="content"/>
        </w:behaviors>
        <w:guid w:val="{CF0DAB01-F548-42F4-9644-34BA3B6B3BA8}"/>
      </w:docPartPr>
      <w:docPartBody>
        <w:p w:rsidR="00B00B69" w:rsidRDefault="00C35D4A" w:rsidP="00C35D4A">
          <w:pPr>
            <w:pStyle w:val="8F553F85C8C74B57BCA30CBB6A83ED41"/>
          </w:pPr>
          <w:r>
            <w:t>[Nom de la société]</w:t>
          </w:r>
        </w:p>
      </w:docPartBody>
    </w:docPart>
    <w:docPart>
      <w:docPartPr>
        <w:name w:val="A3EA4FAE11D743408175C54E7507D86B"/>
        <w:category>
          <w:name w:val="Général"/>
          <w:gallery w:val="placeholder"/>
        </w:category>
        <w:types>
          <w:type w:val="bbPlcHdr"/>
        </w:types>
        <w:behaviors>
          <w:behavior w:val="content"/>
        </w:behaviors>
        <w:guid w:val="{BC6DCA9F-50C0-4767-84E3-39DF4F78FEEA}"/>
      </w:docPartPr>
      <w:docPartBody>
        <w:p w:rsidR="00B00B69" w:rsidRDefault="00C35D4A" w:rsidP="00C35D4A">
          <w:pPr>
            <w:pStyle w:val="A3EA4FAE11D743408175C54E7507D86B"/>
          </w:pPr>
          <w:r>
            <w:t>[Nom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nistra A">
    <w:panose1 w:val="02000503030000020000"/>
    <w:charset w:val="00"/>
    <w:family w:val="auto"/>
    <w:pitch w:val="variable"/>
    <w:sig w:usb0="A00000AF" w:usb1="5000606B" w:usb2="00000000" w:usb3="00000000" w:csb0="00000093" w:csb1="00000000"/>
  </w:font>
  <w:font w:name="OptimaLTStd-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D4A"/>
    <w:rsid w:val="00004D51"/>
    <w:rsid w:val="00074DE1"/>
    <w:rsid w:val="000A5442"/>
    <w:rsid w:val="000B28E1"/>
    <w:rsid w:val="001C0D05"/>
    <w:rsid w:val="00223EEC"/>
    <w:rsid w:val="003B6049"/>
    <w:rsid w:val="004242F7"/>
    <w:rsid w:val="00454CAE"/>
    <w:rsid w:val="00576D36"/>
    <w:rsid w:val="00584245"/>
    <w:rsid w:val="005F5090"/>
    <w:rsid w:val="00617AB7"/>
    <w:rsid w:val="006A4588"/>
    <w:rsid w:val="006F3F40"/>
    <w:rsid w:val="007008B3"/>
    <w:rsid w:val="007A5BAD"/>
    <w:rsid w:val="00812FC4"/>
    <w:rsid w:val="008752C5"/>
    <w:rsid w:val="008916EF"/>
    <w:rsid w:val="008E610E"/>
    <w:rsid w:val="00A5061D"/>
    <w:rsid w:val="00AB0E49"/>
    <w:rsid w:val="00AD4DCA"/>
    <w:rsid w:val="00AE7AD1"/>
    <w:rsid w:val="00B00B69"/>
    <w:rsid w:val="00B70858"/>
    <w:rsid w:val="00C05442"/>
    <w:rsid w:val="00C32883"/>
    <w:rsid w:val="00C35D4A"/>
    <w:rsid w:val="00CD3715"/>
    <w:rsid w:val="00ED5354"/>
    <w:rsid w:val="00F11C37"/>
    <w:rsid w:val="00F52D4C"/>
    <w:rsid w:val="00F74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Pr>
      <w:color w:val="808080"/>
    </w:rPr>
  </w:style>
  <w:style w:type="paragraph" w:customStyle="1" w:styleId="592805616F59487C809FF0916E6F40B7">
    <w:name w:val="592805616F59487C809FF0916E6F40B7"/>
  </w:style>
  <w:style w:type="paragraph" w:customStyle="1" w:styleId="EFBDA07FD503475992F62A1A50A98170">
    <w:name w:val="EFBDA07FD503475992F62A1A50A98170"/>
  </w:style>
  <w:style w:type="paragraph" w:customStyle="1" w:styleId="75781A272511479A97C1F46D60CE3DB1">
    <w:name w:val="75781A272511479A97C1F46D60CE3DB1"/>
  </w:style>
  <w:style w:type="paragraph" w:customStyle="1" w:styleId="2E2497A835CB4413AF118BEDF58B3B2A">
    <w:name w:val="2E2497A835CB4413AF118BEDF58B3B2A"/>
  </w:style>
  <w:style w:type="paragraph" w:customStyle="1" w:styleId="CA640613D717425A82544C958D735655">
    <w:name w:val="CA640613D717425A82544C958D735655"/>
  </w:style>
  <w:style w:type="paragraph" w:customStyle="1" w:styleId="773F899C87424FD0B8EE4457338AF782">
    <w:name w:val="773F899C87424FD0B8EE4457338AF782"/>
  </w:style>
  <w:style w:type="paragraph" w:customStyle="1" w:styleId="A420327222B04E068BE84883C9B85629">
    <w:name w:val="A420327222B04E068BE84883C9B85629"/>
  </w:style>
  <w:style w:type="paragraph" w:customStyle="1" w:styleId="56D2FD90A3274B9E8EE311CA003E3237">
    <w:name w:val="56D2FD90A3274B9E8EE311CA003E3237"/>
  </w:style>
  <w:style w:type="paragraph" w:customStyle="1" w:styleId="F8C0A641D37B44AEB6EDCB78BFC8E8B0">
    <w:name w:val="F8C0A641D37B44AEB6EDCB78BFC8E8B0"/>
  </w:style>
  <w:style w:type="paragraph" w:customStyle="1" w:styleId="22B78C0D3B44455682CB503F65711B67">
    <w:name w:val="22B78C0D3B44455682CB503F65711B67"/>
  </w:style>
  <w:style w:type="paragraph" w:customStyle="1" w:styleId="0776B95E3DA646BDBE85BEE55508AF83">
    <w:name w:val="0776B95E3DA646BDBE85BEE55508AF83"/>
  </w:style>
  <w:style w:type="paragraph" w:customStyle="1" w:styleId="189EFEC77A454471A82D2371BDC6EC73">
    <w:name w:val="189EFEC77A454471A82D2371BDC6EC73"/>
  </w:style>
  <w:style w:type="paragraph" w:customStyle="1" w:styleId="F91D3B1C839E4B0F80612A6CC2266AC9">
    <w:name w:val="F91D3B1C839E4B0F80612A6CC2266AC9"/>
  </w:style>
  <w:style w:type="paragraph" w:customStyle="1" w:styleId="FBAE3DE520144C4CAC6A672D29D8868D">
    <w:name w:val="FBAE3DE520144C4CAC6A672D29D8868D"/>
  </w:style>
  <w:style w:type="paragraph" w:customStyle="1" w:styleId="9BF8790DF44144E79EB5002993BF4960">
    <w:name w:val="9BF8790DF44144E79EB5002993BF4960"/>
  </w:style>
  <w:style w:type="paragraph" w:customStyle="1" w:styleId="FB4C32D4DD714D5AAF5AA4FF890F7412">
    <w:name w:val="FB4C32D4DD714D5AAF5AA4FF890F7412"/>
  </w:style>
  <w:style w:type="paragraph" w:customStyle="1" w:styleId="588BFE06AE36465CA6242BF3115E975A">
    <w:name w:val="588BFE06AE36465CA6242BF3115E975A"/>
  </w:style>
  <w:style w:type="paragraph" w:customStyle="1" w:styleId="72E20F9EE2864E2FB8DDCC0D6558AB4D">
    <w:name w:val="72E20F9EE2864E2FB8DDCC0D6558AB4D"/>
    <w:rsid w:val="00C35D4A"/>
  </w:style>
  <w:style w:type="paragraph" w:customStyle="1" w:styleId="1E8DD1E8E05F406C82EE661DC8376ACC">
    <w:name w:val="1E8DD1E8E05F406C82EE661DC8376ACC"/>
    <w:rsid w:val="00C35D4A"/>
  </w:style>
  <w:style w:type="paragraph" w:customStyle="1" w:styleId="F5CC4EF55D974087BC75A6B4A746BE56">
    <w:name w:val="F5CC4EF55D974087BC75A6B4A746BE56"/>
    <w:rsid w:val="00C35D4A"/>
  </w:style>
  <w:style w:type="paragraph" w:customStyle="1" w:styleId="0A32273E93C14647875BD329E63BE384">
    <w:name w:val="0A32273E93C14647875BD329E63BE384"/>
    <w:rsid w:val="00C35D4A"/>
  </w:style>
  <w:style w:type="paragraph" w:customStyle="1" w:styleId="FE51041945D24F24B85EFAF86CBC4886">
    <w:name w:val="FE51041945D24F24B85EFAF86CBC4886"/>
    <w:rsid w:val="00C35D4A"/>
  </w:style>
  <w:style w:type="paragraph" w:customStyle="1" w:styleId="587E40C5CFD947C4B8D8D182DDB01DA1">
    <w:name w:val="587E40C5CFD947C4B8D8D182DDB01DA1"/>
    <w:rsid w:val="00C35D4A"/>
  </w:style>
  <w:style w:type="paragraph" w:customStyle="1" w:styleId="CFEEA063AC1F4A3B88C0D4F196E30A52">
    <w:name w:val="CFEEA063AC1F4A3B88C0D4F196E30A52"/>
    <w:rsid w:val="00C35D4A"/>
  </w:style>
  <w:style w:type="paragraph" w:customStyle="1" w:styleId="F75FF6D20C86467485D2879D0981B1C8">
    <w:name w:val="F75FF6D20C86467485D2879D0981B1C8"/>
    <w:rsid w:val="00C35D4A"/>
  </w:style>
  <w:style w:type="paragraph" w:customStyle="1" w:styleId="C8D98633824F4C2BB1409BA6182EA6D6">
    <w:name w:val="C8D98633824F4C2BB1409BA6182EA6D6"/>
    <w:rsid w:val="00C35D4A"/>
  </w:style>
  <w:style w:type="paragraph" w:customStyle="1" w:styleId="323704E314BB4EDFAA0C97462613FE70">
    <w:name w:val="323704E314BB4EDFAA0C97462613FE70"/>
    <w:rsid w:val="00C35D4A"/>
  </w:style>
  <w:style w:type="paragraph" w:customStyle="1" w:styleId="592FDDD42C024720B05B78C889B5C848">
    <w:name w:val="592FDDD42C024720B05B78C889B5C848"/>
    <w:rsid w:val="00C35D4A"/>
  </w:style>
  <w:style w:type="paragraph" w:customStyle="1" w:styleId="C67FFD9F61BB4E2184AFB1E30BB4C165">
    <w:name w:val="C67FFD9F61BB4E2184AFB1E30BB4C165"/>
    <w:rsid w:val="00C35D4A"/>
  </w:style>
  <w:style w:type="paragraph" w:customStyle="1" w:styleId="6CD22427FFB54ED0B0E051D6FD028E9D">
    <w:name w:val="6CD22427FFB54ED0B0E051D6FD028E9D"/>
    <w:rsid w:val="00C35D4A"/>
  </w:style>
  <w:style w:type="paragraph" w:customStyle="1" w:styleId="44EC6CA82B2E42C69BB2C9AA1FE1F535">
    <w:name w:val="44EC6CA82B2E42C69BB2C9AA1FE1F535"/>
    <w:rsid w:val="00C35D4A"/>
  </w:style>
  <w:style w:type="paragraph" w:customStyle="1" w:styleId="6F696E6F2A564D0BB413DCBC3B81DC4E">
    <w:name w:val="6F696E6F2A564D0BB413DCBC3B81DC4E"/>
    <w:rsid w:val="00C35D4A"/>
  </w:style>
  <w:style w:type="paragraph" w:customStyle="1" w:styleId="AF71F1BF1246470292ACD74A9E1E964E">
    <w:name w:val="AF71F1BF1246470292ACD74A9E1E964E"/>
    <w:rsid w:val="00C35D4A"/>
  </w:style>
  <w:style w:type="paragraph" w:customStyle="1" w:styleId="C56F0326FA534DECB2216F05F8B02FAC">
    <w:name w:val="C56F0326FA534DECB2216F05F8B02FAC"/>
    <w:rsid w:val="00C35D4A"/>
  </w:style>
  <w:style w:type="paragraph" w:customStyle="1" w:styleId="FC827911D3864F3395C2F2B70503B4E7">
    <w:name w:val="FC827911D3864F3395C2F2B70503B4E7"/>
    <w:rsid w:val="00C35D4A"/>
  </w:style>
  <w:style w:type="paragraph" w:customStyle="1" w:styleId="0385A139EE74427F94D0507879AC071B">
    <w:name w:val="0385A139EE74427F94D0507879AC071B"/>
    <w:rsid w:val="00C35D4A"/>
  </w:style>
  <w:style w:type="paragraph" w:customStyle="1" w:styleId="499FD49C059143B596052DC0C26AA6C2">
    <w:name w:val="499FD49C059143B596052DC0C26AA6C2"/>
    <w:rsid w:val="00C35D4A"/>
  </w:style>
  <w:style w:type="paragraph" w:customStyle="1" w:styleId="B20B060A54184363A29951C549DC0A63">
    <w:name w:val="B20B060A54184363A29951C549DC0A63"/>
    <w:rsid w:val="00C35D4A"/>
  </w:style>
  <w:style w:type="paragraph" w:customStyle="1" w:styleId="4CD8614585AE4D0E9DA9366B5DBEE257">
    <w:name w:val="4CD8614585AE4D0E9DA9366B5DBEE257"/>
    <w:rsid w:val="00C35D4A"/>
  </w:style>
  <w:style w:type="paragraph" w:customStyle="1" w:styleId="09888985BA134D6487E988D35110526B">
    <w:name w:val="09888985BA134D6487E988D35110526B"/>
    <w:rsid w:val="00C35D4A"/>
  </w:style>
  <w:style w:type="paragraph" w:customStyle="1" w:styleId="9BE34D99E7A745F1BA9C37A45B18D744">
    <w:name w:val="9BE34D99E7A745F1BA9C37A45B18D744"/>
    <w:rsid w:val="00C35D4A"/>
  </w:style>
  <w:style w:type="paragraph" w:customStyle="1" w:styleId="60BA014066FA48C38C8894CFF8AB66D7">
    <w:name w:val="60BA014066FA48C38C8894CFF8AB66D7"/>
    <w:rsid w:val="00C35D4A"/>
  </w:style>
  <w:style w:type="paragraph" w:customStyle="1" w:styleId="DA1F175511E34571B61B153DAFD39412">
    <w:name w:val="DA1F175511E34571B61B153DAFD39412"/>
    <w:rsid w:val="00C35D4A"/>
  </w:style>
  <w:style w:type="paragraph" w:customStyle="1" w:styleId="A1AA5F4144604A1FA56FF1B1B86F53F9">
    <w:name w:val="A1AA5F4144604A1FA56FF1B1B86F53F9"/>
    <w:rsid w:val="00C35D4A"/>
  </w:style>
  <w:style w:type="paragraph" w:customStyle="1" w:styleId="923460F9DD474B76AEDF4589640AC6D1">
    <w:name w:val="923460F9DD474B76AEDF4589640AC6D1"/>
    <w:rsid w:val="00C35D4A"/>
  </w:style>
  <w:style w:type="paragraph" w:customStyle="1" w:styleId="5FAAA64EC5704D0C9FFECCA261F51611">
    <w:name w:val="5FAAA64EC5704D0C9FFECCA261F51611"/>
    <w:rsid w:val="00C35D4A"/>
  </w:style>
  <w:style w:type="paragraph" w:customStyle="1" w:styleId="DCCFB9644CD34BDDB8BB1484BC065C1A">
    <w:name w:val="DCCFB9644CD34BDDB8BB1484BC065C1A"/>
    <w:rsid w:val="00C35D4A"/>
  </w:style>
  <w:style w:type="paragraph" w:customStyle="1" w:styleId="E491FD9C18E7418A9AFB69867691A1D2">
    <w:name w:val="E491FD9C18E7418A9AFB69867691A1D2"/>
    <w:rsid w:val="00C35D4A"/>
  </w:style>
  <w:style w:type="paragraph" w:customStyle="1" w:styleId="2AA132A6CB4A41DB8495552FFC4D84EB">
    <w:name w:val="2AA132A6CB4A41DB8495552FFC4D84EB"/>
    <w:rsid w:val="00C35D4A"/>
  </w:style>
  <w:style w:type="paragraph" w:customStyle="1" w:styleId="20772E7FAAE843638F33A4A594B1E69D">
    <w:name w:val="20772E7FAAE843638F33A4A594B1E69D"/>
    <w:rsid w:val="00C35D4A"/>
  </w:style>
  <w:style w:type="paragraph" w:customStyle="1" w:styleId="FAF3C01F64DE4B88BD19E1041FDB38DB">
    <w:name w:val="FAF3C01F64DE4B88BD19E1041FDB38DB"/>
    <w:rsid w:val="00C35D4A"/>
  </w:style>
  <w:style w:type="paragraph" w:customStyle="1" w:styleId="66926B8659714F07BB5385F08EB42EE7">
    <w:name w:val="66926B8659714F07BB5385F08EB42EE7"/>
    <w:rsid w:val="00C35D4A"/>
  </w:style>
  <w:style w:type="paragraph" w:customStyle="1" w:styleId="C153D29CF2994D6395D0684126519BE5">
    <w:name w:val="C153D29CF2994D6395D0684126519BE5"/>
    <w:rsid w:val="00C35D4A"/>
  </w:style>
  <w:style w:type="paragraph" w:customStyle="1" w:styleId="D24A64E80ED14E828113C540C7E09150">
    <w:name w:val="D24A64E80ED14E828113C540C7E09150"/>
    <w:rsid w:val="00C35D4A"/>
  </w:style>
  <w:style w:type="paragraph" w:customStyle="1" w:styleId="8F553F85C8C74B57BCA30CBB6A83ED41">
    <w:name w:val="8F553F85C8C74B57BCA30CBB6A83ED41"/>
    <w:rsid w:val="00C35D4A"/>
  </w:style>
  <w:style w:type="paragraph" w:customStyle="1" w:styleId="AAA91DEC97C9424C89F968A7CEA06F6C">
    <w:name w:val="AAA91DEC97C9424C89F968A7CEA06F6C"/>
    <w:rsid w:val="00C35D4A"/>
  </w:style>
  <w:style w:type="paragraph" w:customStyle="1" w:styleId="4675C37CE5BF455FBB76C61A9C679F6B">
    <w:name w:val="4675C37CE5BF455FBB76C61A9C679F6B"/>
    <w:rsid w:val="00C35D4A"/>
  </w:style>
  <w:style w:type="paragraph" w:customStyle="1" w:styleId="CD7397AB992B424DAE9AE0410C6BF100">
    <w:name w:val="CD7397AB992B424DAE9AE0410C6BF100"/>
    <w:rsid w:val="00C35D4A"/>
  </w:style>
  <w:style w:type="paragraph" w:customStyle="1" w:styleId="AA91249086124AC886A10126BA353C11">
    <w:name w:val="AA91249086124AC886A10126BA353C11"/>
    <w:rsid w:val="00C35D4A"/>
  </w:style>
  <w:style w:type="paragraph" w:customStyle="1" w:styleId="83A0AEAA1EBF461CA9516EF078C17BDD">
    <w:name w:val="83A0AEAA1EBF461CA9516EF078C17BDD"/>
    <w:rsid w:val="00C35D4A"/>
  </w:style>
  <w:style w:type="paragraph" w:customStyle="1" w:styleId="E4F0898508E340D2B94D04987583ADBB">
    <w:name w:val="E4F0898508E340D2B94D04987583ADBB"/>
    <w:rsid w:val="00C35D4A"/>
  </w:style>
  <w:style w:type="paragraph" w:customStyle="1" w:styleId="07344D471F434D11858E07E3F0B74C4F">
    <w:name w:val="07344D471F434D11858E07E3F0B74C4F"/>
    <w:rsid w:val="00C35D4A"/>
  </w:style>
  <w:style w:type="paragraph" w:customStyle="1" w:styleId="BB79648E00024F529807D2F5CCF4D2DB">
    <w:name w:val="BB79648E00024F529807D2F5CCF4D2DB"/>
    <w:rsid w:val="00C35D4A"/>
  </w:style>
  <w:style w:type="paragraph" w:customStyle="1" w:styleId="85546A88E4E04DE681733C52FDB546A4">
    <w:name w:val="85546A88E4E04DE681733C52FDB546A4"/>
    <w:rsid w:val="00C35D4A"/>
  </w:style>
  <w:style w:type="paragraph" w:customStyle="1" w:styleId="4AFD36816D854506A90AFC66AE02FE2E">
    <w:name w:val="4AFD36816D854506A90AFC66AE02FE2E"/>
    <w:rsid w:val="00C35D4A"/>
  </w:style>
  <w:style w:type="paragraph" w:customStyle="1" w:styleId="AA55282820A440C6893FBF20F5F3F39F">
    <w:name w:val="AA55282820A440C6893FBF20F5F3F39F"/>
    <w:rsid w:val="00C35D4A"/>
  </w:style>
  <w:style w:type="paragraph" w:customStyle="1" w:styleId="3AA0EC5503A84D4EA5D53E83F7BF8BBC">
    <w:name w:val="3AA0EC5503A84D4EA5D53E83F7BF8BBC"/>
    <w:rsid w:val="00C35D4A"/>
  </w:style>
  <w:style w:type="paragraph" w:customStyle="1" w:styleId="1C35416B88E7428B97BACCAD3A43B9B3">
    <w:name w:val="1C35416B88E7428B97BACCAD3A43B9B3"/>
    <w:rsid w:val="00C35D4A"/>
  </w:style>
  <w:style w:type="paragraph" w:customStyle="1" w:styleId="72E21983FF9B45B2A0AE1AD3A6B40446">
    <w:name w:val="72E21983FF9B45B2A0AE1AD3A6B40446"/>
    <w:rsid w:val="00C35D4A"/>
  </w:style>
  <w:style w:type="paragraph" w:customStyle="1" w:styleId="A3BA1C4755F74BC4B24D19F652AEC8B5">
    <w:name w:val="A3BA1C4755F74BC4B24D19F652AEC8B5"/>
    <w:rsid w:val="00C35D4A"/>
  </w:style>
  <w:style w:type="paragraph" w:customStyle="1" w:styleId="9FA9DDF986BF4A82BB82EBFE92DC3E7B">
    <w:name w:val="9FA9DDF986BF4A82BB82EBFE92DC3E7B"/>
    <w:rsid w:val="00C35D4A"/>
  </w:style>
  <w:style w:type="paragraph" w:customStyle="1" w:styleId="AF69DDDFB3A140DBB6D4F4C80F506662">
    <w:name w:val="AF69DDDFB3A140DBB6D4F4C80F506662"/>
    <w:rsid w:val="00C35D4A"/>
  </w:style>
  <w:style w:type="paragraph" w:customStyle="1" w:styleId="6B1A55F2EAFE405EB6D187593C0B8454">
    <w:name w:val="6B1A55F2EAFE405EB6D187593C0B8454"/>
    <w:rsid w:val="00C35D4A"/>
  </w:style>
  <w:style w:type="paragraph" w:customStyle="1" w:styleId="6CA1B48CAAC34FE7A0BAB7F7129837B5">
    <w:name w:val="6CA1B48CAAC34FE7A0BAB7F7129837B5"/>
    <w:rsid w:val="00C35D4A"/>
  </w:style>
  <w:style w:type="paragraph" w:customStyle="1" w:styleId="705486D8968647859E6BC88DD7058C0D">
    <w:name w:val="705486D8968647859E6BC88DD7058C0D"/>
    <w:rsid w:val="00C35D4A"/>
  </w:style>
  <w:style w:type="paragraph" w:customStyle="1" w:styleId="C42A46272E924B5281EFDC8593C74B17">
    <w:name w:val="C42A46272E924B5281EFDC8593C74B17"/>
    <w:rsid w:val="00C35D4A"/>
  </w:style>
  <w:style w:type="paragraph" w:customStyle="1" w:styleId="9B03A2F464F544C2BE64D6ABFF323C80">
    <w:name w:val="9B03A2F464F544C2BE64D6ABFF323C80"/>
    <w:rsid w:val="00C35D4A"/>
  </w:style>
  <w:style w:type="paragraph" w:customStyle="1" w:styleId="8ABF7CDE860747B0BA9B1F202D269A7C">
    <w:name w:val="8ABF7CDE860747B0BA9B1F202D269A7C"/>
    <w:rsid w:val="00C35D4A"/>
  </w:style>
  <w:style w:type="paragraph" w:customStyle="1" w:styleId="C4E19DF1B6CA4D4DA8161C98F07850CE">
    <w:name w:val="C4E19DF1B6CA4D4DA8161C98F07850CE"/>
    <w:rsid w:val="00C35D4A"/>
  </w:style>
  <w:style w:type="paragraph" w:customStyle="1" w:styleId="A3EA4FAE11D743408175C54E7507D86B">
    <w:name w:val="A3EA4FAE11D743408175C54E7507D86B"/>
    <w:rsid w:val="00C35D4A"/>
  </w:style>
  <w:style w:type="paragraph" w:customStyle="1" w:styleId="485E9AA43FB444BB810C48AE5CDB89AD">
    <w:name w:val="485E9AA43FB444BB810C48AE5CDB89AD"/>
    <w:rsid w:val="00C35D4A"/>
  </w:style>
  <w:style w:type="paragraph" w:customStyle="1" w:styleId="1F973B6C5C824AB89878CC8349A49601">
    <w:name w:val="1F973B6C5C824AB89878CC8349A49601"/>
    <w:rsid w:val="00C35D4A"/>
  </w:style>
  <w:style w:type="paragraph" w:customStyle="1" w:styleId="F6B73DCA3D6B463B9EF53C74E15670A3">
    <w:name w:val="F6B73DCA3D6B463B9EF53C74E15670A3"/>
    <w:rsid w:val="00C35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8AB6E0A6-28FD-4147-B6CA-6BBED1BF9FA9}">
  <ds:schemaRefs>
    <ds:schemaRef ds:uri="http://schemas.microsoft.com/sharepoint/v3/contenttype/forms"/>
  </ds:schemaRefs>
</ds:datastoreItem>
</file>

<file path=customXml/itemProps2.xml><?xml version="1.0" encoding="utf-8"?>
<ds:datastoreItem xmlns:ds="http://schemas.openxmlformats.org/officeDocument/2006/customXml" ds:itemID="{37E34C3A-7E54-4642-8963-5EA4F946ECB6}">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CV (Thème Médian).dotx</Template>
  <TotalTime>16</TotalTime>
  <Pages>17</Pages>
  <Words>5700</Words>
  <Characters>31353</Characters>
  <Application>Microsoft Office Word</Application>
  <DocSecurity>0</DocSecurity>
  <Lines>261</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UDS</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LORANT</dc:creator>
  <cp:lastModifiedBy>LORANT Sonia</cp:lastModifiedBy>
  <cp:revision>7</cp:revision>
  <dcterms:created xsi:type="dcterms:W3CDTF">2023-03-15T14:55:00Z</dcterms:created>
  <dcterms:modified xsi:type="dcterms:W3CDTF">2023-03-15T15:11:00Z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TC017730719991</vt:lpwstr>
  </property>
</Properties>
</file>